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735EDC">
      <w:pPr>
        <w:pBdr>
          <w:top w:val="single" w:sz="4" w:space="1" w:color="000000"/>
          <w:left w:val="single" w:sz="4" w:space="4" w:color="000000"/>
          <w:bottom w:val="single" w:sz="4" w:space="1" w:color="000000"/>
          <w:right w:val="single" w:sz="4" w:space="4" w:color="000000"/>
        </w:pBdr>
        <w:spacing w:line="240" w:lineRule="auto"/>
        <w:rPr>
          <w:b/>
        </w:rPr>
      </w:pPr>
      <w:r>
        <w:rPr>
          <w:b/>
        </w:rPr>
        <w:t>DOCUMENTO INSTITUCIONAL DIGITALIZADO</w:t>
      </w:r>
    </w:p>
    <w:p w:rsidR="006E5265" w:rsidRDefault="006E5265">
      <w:pPr>
        <w:spacing w:line="240" w:lineRule="auto"/>
      </w:pPr>
    </w:p>
    <w:p w:rsidR="006E5265" w:rsidRDefault="00735EDC">
      <w:pPr>
        <w:spacing w:line="240" w:lineRule="auto"/>
      </w:pPr>
      <w:r>
        <w:t xml:space="preserve">DOCUMENTO </w:t>
      </w:r>
      <w:r>
        <w:rPr>
          <w:vertAlign w:val="superscript"/>
        </w:rPr>
        <w:t xml:space="preserve">(1): </w:t>
      </w:r>
    </w:p>
    <w:p w:rsidR="006E5265" w:rsidRDefault="006E5265">
      <w:pPr>
        <w:pBdr>
          <w:top w:val="single" w:sz="4" w:space="1" w:color="000000"/>
          <w:left w:val="single" w:sz="4" w:space="4" w:color="000000"/>
          <w:bottom w:val="single" w:sz="4" w:space="1" w:color="000000"/>
          <w:right w:val="single" w:sz="4" w:space="4" w:color="000000"/>
        </w:pBdr>
        <w:spacing w:line="240" w:lineRule="auto"/>
        <w:rPr>
          <w:b/>
        </w:rPr>
      </w:pPr>
    </w:p>
    <w:p w:rsidR="006E5265" w:rsidRDefault="00735EDC">
      <w:pPr>
        <w:pBdr>
          <w:top w:val="single" w:sz="4" w:space="1" w:color="000000"/>
          <w:left w:val="single" w:sz="4" w:space="4" w:color="000000"/>
          <w:bottom w:val="single" w:sz="4" w:space="1" w:color="000000"/>
          <w:right w:val="single" w:sz="4" w:space="4" w:color="000000"/>
        </w:pBdr>
        <w:spacing w:line="240" w:lineRule="auto"/>
        <w:rPr>
          <w:b/>
        </w:rPr>
      </w:pPr>
      <w:r>
        <w:rPr>
          <w:b/>
        </w:rPr>
        <w:t>PROGRAMACIÓN DIDACTICA DE PLÁSTICA DE 4º DE EDUCACIÓN PRIMARIA</w:t>
      </w:r>
    </w:p>
    <w:p w:rsidR="006E5265" w:rsidRDefault="006E5265">
      <w:pPr>
        <w:pBdr>
          <w:top w:val="single" w:sz="4" w:space="1" w:color="000000"/>
          <w:left w:val="single" w:sz="4" w:space="4" w:color="000000"/>
          <w:bottom w:val="single" w:sz="4" w:space="1" w:color="000000"/>
          <w:right w:val="single" w:sz="4" w:space="4" w:color="000000"/>
        </w:pBdr>
        <w:spacing w:line="240" w:lineRule="auto"/>
        <w:rPr>
          <w:b/>
        </w:rPr>
      </w:pPr>
    </w:p>
    <w:p w:rsidR="006E5265" w:rsidRDefault="006E5265">
      <w:pPr>
        <w:pBdr>
          <w:top w:val="single" w:sz="4" w:space="1" w:color="000000"/>
          <w:left w:val="single" w:sz="4" w:space="4" w:color="000000"/>
          <w:bottom w:val="single" w:sz="4" w:space="1" w:color="000000"/>
          <w:right w:val="single" w:sz="4" w:space="4" w:color="000000"/>
        </w:pBdr>
        <w:tabs>
          <w:tab w:val="left" w:pos="3690"/>
        </w:tabs>
        <w:spacing w:line="240" w:lineRule="auto"/>
        <w:rPr>
          <w:b/>
        </w:rPr>
      </w:pPr>
    </w:p>
    <w:p w:rsidR="006E5265" w:rsidRDefault="006E5265">
      <w:pPr>
        <w:pBdr>
          <w:top w:val="single" w:sz="4" w:space="1" w:color="000000"/>
          <w:left w:val="single" w:sz="4" w:space="4" w:color="000000"/>
          <w:bottom w:val="single" w:sz="4" w:space="1" w:color="000000"/>
          <w:right w:val="single" w:sz="4" w:space="4" w:color="000000"/>
        </w:pBdr>
        <w:spacing w:line="240" w:lineRule="auto"/>
        <w:rPr>
          <w:b/>
        </w:rPr>
      </w:pPr>
    </w:p>
    <w:p w:rsidR="006E5265" w:rsidRDefault="006E5265">
      <w:pPr>
        <w:spacing w:line="240" w:lineRule="auto"/>
      </w:pPr>
    </w:p>
    <w:p w:rsidR="006E5265" w:rsidRDefault="006E5265">
      <w:pPr>
        <w:spacing w:line="240" w:lineRule="auto"/>
      </w:pPr>
    </w:p>
    <w:p w:rsidR="006E5265" w:rsidRDefault="00735EDC">
      <w:pPr>
        <w:spacing w:line="240" w:lineRule="auto"/>
      </w:pPr>
      <w:r>
        <w:t>Fecha de actualización</w:t>
      </w:r>
    </w:p>
    <w:p w:rsidR="006E5265" w:rsidRDefault="0096715D">
      <w:pPr>
        <w:pBdr>
          <w:top w:val="single" w:sz="4" w:space="1" w:color="000000"/>
          <w:left w:val="single" w:sz="4" w:space="4" w:color="000000"/>
          <w:bottom w:val="single" w:sz="4" w:space="1" w:color="000000"/>
          <w:right w:val="single" w:sz="4" w:space="1" w:color="000000"/>
        </w:pBdr>
        <w:spacing w:line="240" w:lineRule="auto"/>
        <w:ind w:right="4875"/>
        <w:rPr>
          <w:b/>
        </w:rPr>
      </w:pPr>
      <w:r>
        <w:rPr>
          <w:b/>
        </w:rPr>
        <w:t>octubre de 2022</w:t>
      </w:r>
    </w:p>
    <w:p w:rsidR="006E5265" w:rsidRDefault="006E5265">
      <w:pPr>
        <w:pBdr>
          <w:top w:val="single" w:sz="4" w:space="1" w:color="000000"/>
          <w:left w:val="single" w:sz="4" w:space="4" w:color="000000"/>
          <w:bottom w:val="single" w:sz="4" w:space="1" w:color="000000"/>
          <w:right w:val="single" w:sz="4" w:space="1" w:color="000000"/>
        </w:pBdr>
        <w:spacing w:line="240" w:lineRule="auto"/>
        <w:ind w:right="4875"/>
        <w:rPr>
          <w:b/>
        </w:rPr>
      </w:pPr>
    </w:p>
    <w:p w:rsidR="006E5265" w:rsidRDefault="006E5265">
      <w:pPr>
        <w:sectPr w:rsidR="006E5265">
          <w:headerReference w:type="default" r:id="rId8"/>
          <w:footerReference w:type="first" r:id="rId9"/>
          <w:pgSz w:w="11906" w:h="16838"/>
          <w:pgMar w:top="1417" w:right="1701" w:bottom="1417" w:left="1701" w:header="708" w:footer="708" w:gutter="0"/>
          <w:pgNumType w:start="1"/>
          <w:cols w:space="720"/>
        </w:sect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6E5265">
      <w:pPr>
        <w:pBdr>
          <w:top w:val="nil"/>
          <w:left w:val="nil"/>
          <w:bottom w:val="nil"/>
          <w:right w:val="nil"/>
          <w:between w:val="nil"/>
        </w:pBdr>
        <w:jc w:val="center"/>
        <w:rPr>
          <w:b/>
          <w:color w:val="000000"/>
        </w:rPr>
      </w:pPr>
    </w:p>
    <w:p w:rsidR="006E5265" w:rsidRDefault="00735EDC">
      <w:pPr>
        <w:pBdr>
          <w:top w:val="nil"/>
          <w:left w:val="nil"/>
          <w:bottom w:val="nil"/>
          <w:right w:val="nil"/>
          <w:between w:val="nil"/>
        </w:pBdr>
        <w:jc w:val="center"/>
        <w:rPr>
          <w:b/>
          <w:color w:val="000000"/>
        </w:rPr>
      </w:pPr>
      <w:r>
        <w:rPr>
          <w:b/>
          <w:color w:val="000000"/>
        </w:rPr>
        <w:t>APARTADOS PROGRAMACIÓN DIDÁCTICA OBLIGATORIOS</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1-Criterios de evaluación y su concreción, procedimientos e instrumentos de evaluación.</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2-Criterios de calificación.</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3-Aprendizajes mínimos (imprescindibles).</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b/>
          <w:color w:val="000000"/>
          <w:highlight w:val="white"/>
        </w:rPr>
        <w:t>4.1- Documentación previa revisada para la evaluación elaboración de la evaluación inicial.</w:t>
      </w:r>
    </w:p>
    <w:p w:rsidR="006E5265" w:rsidRDefault="00735EDC">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b/>
          <w:color w:val="000000"/>
          <w:highlight w:val="white"/>
        </w:rPr>
        <w:t>4.2- Estructura de la evaluación inicial.</w:t>
      </w:r>
    </w:p>
    <w:p w:rsidR="006E5265" w:rsidRDefault="00735EDC">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b/>
          <w:color w:val="000000"/>
          <w:highlight w:val="white"/>
        </w:rPr>
        <w:t>4.3- Informe de los resultados.</w:t>
      </w:r>
    </w:p>
    <w:p w:rsidR="006E5265" w:rsidRDefault="00735EDC">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b/>
          <w:color w:val="000000"/>
          <w:highlight w:val="white"/>
        </w:rPr>
        <w:t>4.4- Medidas de intervención tomadas a partir de los resultados.</w:t>
      </w: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5- Medidas de atención a la diversidad relacionadas con el grupo específico de alumnos.</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6- Programa de apoyo, refuerzo, recuperación, ampliación propuesto al alumnado y evaluación de los mismos.</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7- Metodología didáctica: Organización, recursos didácticos, agrupamiento del alumnado, estrategias metodológicas.</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8- Plan Lector específico a desarrollar desde el área.</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9-Tratamiento de los elementos transversales.</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 xml:space="preserve">10-  Mecanismos de revisión, evaluación y modificación de las Programaciones Didácticas en relación con los resultados académicos y procesos de mejora.  </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spacing w:line="240" w:lineRule="auto"/>
        <w:rPr>
          <w:rFonts w:ascii="Times New Roman" w:eastAsia="Times New Roman" w:hAnsi="Times New Roman" w:cs="Times New Roman"/>
          <w:color w:val="000000"/>
          <w:sz w:val="24"/>
          <w:szCs w:val="24"/>
        </w:rPr>
        <w:sectPr w:rsidR="006E5265">
          <w:headerReference w:type="default" r:id="rId10"/>
          <w:pgSz w:w="11906" w:h="16838"/>
          <w:pgMar w:top="1440" w:right="1440" w:bottom="1440" w:left="1440" w:header="0" w:footer="720" w:gutter="0"/>
          <w:pgNumType w:start="1"/>
          <w:cols w:space="720"/>
        </w:sectPr>
      </w:pPr>
      <w:r>
        <w:rPr>
          <w:b/>
          <w:color w:val="000000"/>
        </w:rPr>
        <w:t>11-Organización y secuenciación de los estándares de aprendizaje evaluables con sus competencias clave. Temporalización e instrumentos de evaluación.</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1-Criterios de evaluación y su concreción, procedimientos e instrumentos de evaluación.</w:t>
      </w: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tbl>
      <w:tblPr>
        <w:tblStyle w:val="a3"/>
        <w:tblW w:w="15307"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31"/>
        <w:gridCol w:w="3509"/>
        <w:gridCol w:w="4865"/>
        <w:gridCol w:w="1020"/>
        <w:gridCol w:w="2550"/>
        <w:gridCol w:w="2832"/>
      </w:tblGrid>
      <w:tr w:rsidR="006E5265">
        <w:trPr>
          <w:trHeight w:val="567"/>
          <w:tblHeader/>
          <w:jc w:val="center"/>
        </w:trPr>
        <w:tc>
          <w:tcPr>
            <w:tcW w:w="15307" w:type="dxa"/>
            <w:gridSpan w:val="6"/>
            <w:shd w:val="clear" w:color="auto" w:fill="8DB3E2"/>
            <w:vAlign w:val="center"/>
          </w:tcPr>
          <w:p w:rsidR="006E5265" w:rsidRDefault="00735EDC">
            <w:pPr>
              <w:jc w:val="center"/>
              <w:rPr>
                <w:b/>
                <w:sz w:val="28"/>
                <w:szCs w:val="28"/>
              </w:rPr>
            </w:pPr>
            <w:r>
              <w:rPr>
                <w:b/>
                <w:sz w:val="28"/>
                <w:szCs w:val="28"/>
              </w:rPr>
              <w:t xml:space="preserve">ÁREA DE ARTÍSTICA (PLÁSTICA)                             4º DE PRIMARIA                                    </w:t>
            </w:r>
          </w:p>
        </w:tc>
      </w:tr>
      <w:tr w:rsidR="006E5265">
        <w:trPr>
          <w:cantSplit/>
          <w:trHeight w:val="1119"/>
          <w:tblHeader/>
          <w:jc w:val="center"/>
        </w:trPr>
        <w:tc>
          <w:tcPr>
            <w:tcW w:w="531" w:type="dxa"/>
            <w:shd w:val="clear" w:color="auto" w:fill="C6D9F1"/>
            <w:vAlign w:val="center"/>
          </w:tcPr>
          <w:p w:rsidR="006E5265" w:rsidRDefault="00735EDC">
            <w:pPr>
              <w:jc w:val="center"/>
              <w:rPr>
                <w:b/>
                <w:sz w:val="18"/>
                <w:szCs w:val="18"/>
              </w:rPr>
            </w:pPr>
            <w:r>
              <w:rPr>
                <w:b/>
                <w:sz w:val="18"/>
                <w:szCs w:val="18"/>
              </w:rPr>
              <w:t>BLOQUE</w:t>
            </w:r>
          </w:p>
        </w:tc>
        <w:tc>
          <w:tcPr>
            <w:tcW w:w="3509" w:type="dxa"/>
            <w:shd w:val="clear" w:color="auto" w:fill="C6D9F1"/>
            <w:vAlign w:val="center"/>
          </w:tcPr>
          <w:p w:rsidR="006E5265" w:rsidRDefault="00735EDC">
            <w:pPr>
              <w:jc w:val="center"/>
              <w:rPr>
                <w:b/>
              </w:rPr>
            </w:pPr>
            <w:r>
              <w:rPr>
                <w:b/>
              </w:rPr>
              <w:t>CRITERIOS DE EVALUACIÓN</w:t>
            </w:r>
          </w:p>
        </w:tc>
        <w:tc>
          <w:tcPr>
            <w:tcW w:w="4865" w:type="dxa"/>
            <w:shd w:val="clear" w:color="auto" w:fill="C6D9F1"/>
            <w:vAlign w:val="center"/>
          </w:tcPr>
          <w:p w:rsidR="006E5265" w:rsidRDefault="00735EDC">
            <w:pPr>
              <w:jc w:val="center"/>
              <w:rPr>
                <w:b/>
              </w:rPr>
            </w:pPr>
            <w:r>
              <w:rPr>
                <w:b/>
              </w:rPr>
              <w:t>ESTÁNDARES DE APRENDIZAJE</w:t>
            </w:r>
          </w:p>
        </w:tc>
        <w:tc>
          <w:tcPr>
            <w:tcW w:w="1020" w:type="dxa"/>
            <w:shd w:val="clear" w:color="auto" w:fill="C6D9F1"/>
            <w:vAlign w:val="center"/>
          </w:tcPr>
          <w:p w:rsidR="006E5265" w:rsidRDefault="00735EDC">
            <w:pPr>
              <w:jc w:val="center"/>
              <w:rPr>
                <w:b/>
                <w:sz w:val="18"/>
                <w:szCs w:val="18"/>
              </w:rPr>
            </w:pPr>
            <w:r>
              <w:rPr>
                <w:b/>
                <w:sz w:val="18"/>
                <w:szCs w:val="18"/>
              </w:rPr>
              <w:t>C.CLAVE</w:t>
            </w:r>
          </w:p>
        </w:tc>
        <w:tc>
          <w:tcPr>
            <w:tcW w:w="2550" w:type="dxa"/>
            <w:shd w:val="clear" w:color="auto" w:fill="C6D9F1"/>
            <w:vAlign w:val="center"/>
          </w:tcPr>
          <w:p w:rsidR="006E5265" w:rsidRDefault="00735EDC">
            <w:pPr>
              <w:jc w:val="center"/>
              <w:rPr>
                <w:b/>
              </w:rPr>
            </w:pPr>
            <w:r>
              <w:rPr>
                <w:b/>
              </w:rPr>
              <w:t>PROCEDIMIENTO DE EVALUACIÓN</w:t>
            </w:r>
          </w:p>
        </w:tc>
        <w:tc>
          <w:tcPr>
            <w:tcW w:w="2832" w:type="dxa"/>
            <w:shd w:val="clear" w:color="auto" w:fill="C6D9F1"/>
            <w:vAlign w:val="center"/>
          </w:tcPr>
          <w:p w:rsidR="006E5265" w:rsidRDefault="00735EDC">
            <w:pPr>
              <w:jc w:val="center"/>
              <w:rPr>
                <w:b/>
              </w:rPr>
            </w:pPr>
            <w:r>
              <w:rPr>
                <w:b/>
              </w:rPr>
              <w:t>INSTRUMENTOS DE EVALUACIÓN</w:t>
            </w:r>
          </w:p>
        </w:tc>
      </w:tr>
      <w:tr w:rsidR="006E5265">
        <w:trPr>
          <w:cantSplit/>
          <w:trHeight w:val="397"/>
          <w:jc w:val="center"/>
        </w:trPr>
        <w:tc>
          <w:tcPr>
            <w:tcW w:w="531" w:type="dxa"/>
            <w:vMerge w:val="restart"/>
            <w:vAlign w:val="center"/>
          </w:tcPr>
          <w:p w:rsidR="006E5265" w:rsidRDefault="00735EDC">
            <w:pPr>
              <w:jc w:val="center"/>
              <w:rPr>
                <w:i/>
                <w:sz w:val="16"/>
                <w:szCs w:val="16"/>
              </w:rPr>
            </w:pPr>
            <w:r>
              <w:rPr>
                <w:b/>
                <w:sz w:val="16"/>
                <w:szCs w:val="16"/>
              </w:rPr>
              <w:t xml:space="preserve">BLOQUE 1: </w:t>
            </w:r>
            <w:r>
              <w:rPr>
                <w:sz w:val="16"/>
                <w:szCs w:val="16"/>
              </w:rPr>
              <w:t>Educación Audiovisual.</w:t>
            </w:r>
          </w:p>
        </w:tc>
        <w:tc>
          <w:tcPr>
            <w:tcW w:w="3509" w:type="dxa"/>
          </w:tcPr>
          <w:p w:rsidR="006E5265" w:rsidRDefault="00735EDC">
            <w:pPr>
              <w:rPr>
                <w:sz w:val="16"/>
                <w:szCs w:val="16"/>
              </w:rPr>
            </w:pPr>
            <w:r>
              <w:rPr>
                <w:sz w:val="16"/>
                <w:szCs w:val="16"/>
              </w:rPr>
              <w:t>Crit.EA.PL.1.1. Distinguir las diferencias fundamentales entre las imágenes fijas y en movimiento y clasificarlas de modo sencillo.</w:t>
            </w:r>
          </w:p>
        </w:tc>
        <w:tc>
          <w:tcPr>
            <w:tcW w:w="4865" w:type="dxa"/>
          </w:tcPr>
          <w:p w:rsidR="006E5265" w:rsidRDefault="00735EDC">
            <w:pPr>
              <w:tabs>
                <w:tab w:val="center" w:pos="4252"/>
                <w:tab w:val="right" w:pos="8504"/>
              </w:tabs>
              <w:rPr>
                <w:sz w:val="16"/>
                <w:szCs w:val="16"/>
                <w:u w:val="single"/>
              </w:rPr>
            </w:pPr>
            <w:r>
              <w:rPr>
                <w:sz w:val="16"/>
                <w:szCs w:val="16"/>
                <w:u w:val="single"/>
              </w:rPr>
              <w:t>Est.EA.PL.1.1.1. Reconoce entre imágenes fijas y en movimiento de su entorno y aplica los conocimientos adquiridos en sus propias creaciones.</w:t>
            </w:r>
          </w:p>
        </w:tc>
        <w:tc>
          <w:tcPr>
            <w:tcW w:w="1020" w:type="dxa"/>
            <w:vAlign w:val="center"/>
          </w:tcPr>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4-EV2-01</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val="restart"/>
          </w:tcPr>
          <w:p w:rsidR="006E5265" w:rsidRDefault="00735EDC">
            <w:pPr>
              <w:rPr>
                <w:sz w:val="16"/>
                <w:szCs w:val="16"/>
              </w:rPr>
            </w:pPr>
            <w:r>
              <w:rPr>
                <w:sz w:val="16"/>
                <w:szCs w:val="16"/>
              </w:rPr>
              <w:t>Crit.EA.PL.1.2.Analizar e interpretar las imágenes fijas y en movimiento en sus contextos culturales, con especial atención a las manifestaciones artísticas de la Comunidad Autónoma de Aragón, desarrollando su espíritu crítico y siendo capaz de elaborar imágenes sencillas nuevas a partir de lo observado.</w:t>
            </w:r>
          </w:p>
        </w:tc>
        <w:tc>
          <w:tcPr>
            <w:tcW w:w="4865" w:type="dxa"/>
          </w:tcPr>
          <w:p w:rsidR="006E5265" w:rsidRDefault="00735EDC">
            <w:pPr>
              <w:tabs>
                <w:tab w:val="center" w:pos="4252"/>
                <w:tab w:val="right" w:pos="8504"/>
              </w:tabs>
              <w:rPr>
                <w:sz w:val="16"/>
                <w:szCs w:val="16"/>
                <w:u w:val="single"/>
              </w:rPr>
            </w:pPr>
            <w:r>
              <w:rPr>
                <w:sz w:val="16"/>
                <w:szCs w:val="16"/>
                <w:u w:val="single"/>
              </w:rPr>
              <w:t>Est.EA.PL.1.2.1.Analiza de manera sencilla imágenes fijas y en movimiento atendiendo al tamaño, formato, elementos básicos (puntos, rectas, colores,…).</w:t>
            </w:r>
          </w:p>
        </w:tc>
        <w:tc>
          <w:tcPr>
            <w:tcW w:w="1020" w:type="dxa"/>
            <w:vAlign w:val="center"/>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Est.EA.PL.1.2.2.Conoce la evolución de la fotografía del blanco y negro al color y de la fotografía en papel a la digital según unas pautas determinadas previamente.</w:t>
            </w:r>
          </w:p>
        </w:tc>
        <w:tc>
          <w:tcPr>
            <w:tcW w:w="1020" w:type="dxa"/>
            <w:vAlign w:val="center"/>
          </w:tcPr>
          <w:p w:rsidR="006E5265" w:rsidRDefault="00735EDC">
            <w:pPr>
              <w:jc w:val="center"/>
              <w:rPr>
                <w:sz w:val="16"/>
                <w:szCs w:val="16"/>
              </w:rPr>
            </w:pPr>
            <w:r>
              <w:rPr>
                <w:sz w:val="16"/>
                <w:szCs w:val="16"/>
              </w:rPr>
              <w:t>CMCT</w:t>
            </w:r>
          </w:p>
          <w:p w:rsidR="006E5265" w:rsidRDefault="00735EDC">
            <w:pPr>
              <w:jc w:val="center"/>
              <w:rPr>
                <w:sz w:val="16"/>
                <w:szCs w:val="16"/>
              </w:rPr>
            </w:pPr>
            <w:r>
              <w:rPr>
                <w:sz w:val="16"/>
                <w:szCs w:val="16"/>
              </w:rPr>
              <w:t>CD</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Est.EA.PL.1.2.3.Conoce los diferentes temas de la fotografía atendiendo a unas pautas establecidas.</w:t>
            </w:r>
          </w:p>
        </w:tc>
        <w:tc>
          <w:tcPr>
            <w:tcW w:w="1020" w:type="dxa"/>
            <w:vAlign w:val="center"/>
          </w:tcPr>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Est.EA.PL.1.2.4.Realiza fotografías, utilizando medios tecnológicos aplicando nociones básicas de enfoque y encuadre.</w:t>
            </w:r>
          </w:p>
        </w:tc>
        <w:tc>
          <w:tcPr>
            <w:tcW w:w="1020" w:type="dxa"/>
            <w:vAlign w:val="center"/>
          </w:tcPr>
          <w:p w:rsidR="006E5265" w:rsidRDefault="00735EDC">
            <w:pPr>
              <w:jc w:val="center"/>
              <w:rPr>
                <w:sz w:val="16"/>
                <w:szCs w:val="16"/>
              </w:rPr>
            </w:pPr>
            <w:r>
              <w:rPr>
                <w:sz w:val="16"/>
                <w:szCs w:val="16"/>
              </w:rPr>
              <w:t>CD</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u w:val="single"/>
              </w:rPr>
            </w:pPr>
            <w:r>
              <w:rPr>
                <w:sz w:val="16"/>
                <w:szCs w:val="16"/>
                <w:u w:val="single"/>
              </w:rPr>
              <w:t xml:space="preserve">Est.EA.PL.1.2.5.Elabora carteles con diversas informaciones considerando los conceptos de tamaño y proporción, añadiendo textos e imágenes realizadas por él mismo. </w:t>
            </w:r>
          </w:p>
        </w:tc>
        <w:tc>
          <w:tcPr>
            <w:tcW w:w="1020" w:type="dxa"/>
            <w:vAlign w:val="center"/>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CD</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Est.EA.PL.1.2.6.Narra una historia a través de viñetas a las que incorpora textos en bocadillos y notas a pie.</w:t>
            </w:r>
          </w:p>
        </w:tc>
        <w:tc>
          <w:tcPr>
            <w:tcW w:w="1020" w:type="dxa"/>
            <w:vAlign w:val="center"/>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CAA</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Est.EA.PL.1.2.7.Descubre con ayuda del profesor el proceso empleado para la creación y montaje de una película de animación.</w:t>
            </w:r>
          </w:p>
        </w:tc>
        <w:tc>
          <w:tcPr>
            <w:tcW w:w="1020" w:type="dxa"/>
            <w:vAlign w:val="center"/>
          </w:tcPr>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Est.EA.PL.1.2.8.Diseña sencillas secuencias de viñetas en movimiento (cines de mano) como paso previo a la creación de obras de animación.</w:t>
            </w:r>
          </w:p>
        </w:tc>
        <w:tc>
          <w:tcPr>
            <w:tcW w:w="1020" w:type="dxa"/>
            <w:vAlign w:val="center"/>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CAA</w:t>
            </w:r>
          </w:p>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val="restart"/>
          </w:tcPr>
          <w:p w:rsidR="006E5265" w:rsidRDefault="00735EDC">
            <w:pPr>
              <w:rPr>
                <w:sz w:val="16"/>
                <w:szCs w:val="16"/>
              </w:rPr>
            </w:pPr>
            <w:r>
              <w:rPr>
                <w:sz w:val="16"/>
                <w:szCs w:val="16"/>
              </w:rPr>
              <w:t>Crit.EA.PL.1.3.Conocer y usar las tecnologías de la información y la comunicación para la búsqueda, de imágenes bajo supervisión del profesor.</w:t>
            </w:r>
          </w:p>
        </w:tc>
        <w:tc>
          <w:tcPr>
            <w:tcW w:w="4865" w:type="dxa"/>
          </w:tcPr>
          <w:p w:rsidR="006E5265" w:rsidRDefault="00735EDC">
            <w:pPr>
              <w:tabs>
                <w:tab w:val="center" w:pos="4252"/>
                <w:tab w:val="right" w:pos="8504"/>
              </w:tabs>
              <w:rPr>
                <w:sz w:val="16"/>
                <w:szCs w:val="16"/>
                <w:u w:val="single"/>
              </w:rPr>
            </w:pPr>
            <w:r>
              <w:rPr>
                <w:sz w:val="16"/>
                <w:szCs w:val="16"/>
                <w:u w:val="single"/>
              </w:rPr>
              <w:t>Est.EA.PL.1.3.1.Utiliza buscadores de Internet para la obtención de imágenes fijas y en movimiento, manejando programas informáticos sencillos de edición y retoque de imágenes digitales bajo supervisión del profesor.</w:t>
            </w:r>
          </w:p>
        </w:tc>
        <w:tc>
          <w:tcPr>
            <w:tcW w:w="1020" w:type="dxa"/>
            <w:vAlign w:val="center"/>
          </w:tcPr>
          <w:p w:rsidR="006E5265" w:rsidRDefault="00735EDC">
            <w:pPr>
              <w:jc w:val="center"/>
              <w:rPr>
                <w:sz w:val="16"/>
                <w:szCs w:val="16"/>
              </w:rPr>
            </w:pPr>
            <w:r>
              <w:rPr>
                <w:sz w:val="16"/>
                <w:szCs w:val="16"/>
              </w:rPr>
              <w:t>CD</w:t>
            </w:r>
          </w:p>
          <w:p w:rsidR="006E5265" w:rsidRDefault="00735EDC">
            <w:pPr>
              <w:jc w:val="center"/>
              <w:rPr>
                <w:sz w:val="16"/>
                <w:szCs w:val="16"/>
              </w:rPr>
            </w:pPr>
            <w:r>
              <w:rPr>
                <w:sz w:val="16"/>
                <w:szCs w:val="16"/>
              </w:rPr>
              <w:t>CIEE</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4-EV1-02</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Est.EA.PL.1.3.2.Conoce las consecuencias de la difusión de imágenes sin el consentimiento de las personas afectadas.</w:t>
            </w:r>
          </w:p>
        </w:tc>
        <w:tc>
          <w:tcPr>
            <w:tcW w:w="1020" w:type="dxa"/>
            <w:vAlign w:val="center"/>
          </w:tcPr>
          <w:p w:rsidR="006E5265" w:rsidRDefault="00735EDC">
            <w:pPr>
              <w:jc w:val="center"/>
              <w:rPr>
                <w:sz w:val="16"/>
                <w:szCs w:val="16"/>
              </w:rPr>
            </w:pPr>
            <w:r>
              <w:rPr>
                <w:sz w:val="16"/>
                <w:szCs w:val="16"/>
              </w:rPr>
              <w:t>CSC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Est.EA.PL.1.3.3.No consiente la difusión de su propia imagen cuando no considera adecuados los fines de dicha difusión.</w:t>
            </w:r>
          </w:p>
        </w:tc>
        <w:tc>
          <w:tcPr>
            <w:tcW w:w="1020" w:type="dxa"/>
            <w:vAlign w:val="center"/>
          </w:tcPr>
          <w:p w:rsidR="006E5265" w:rsidRDefault="00735EDC">
            <w:pPr>
              <w:jc w:val="center"/>
              <w:rPr>
                <w:strike/>
                <w:sz w:val="16"/>
                <w:szCs w:val="16"/>
              </w:rPr>
            </w:pPr>
            <w:r>
              <w:rPr>
                <w:sz w:val="16"/>
                <w:szCs w:val="16"/>
              </w:rPr>
              <w:t>CSC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31" w:type="dxa"/>
            <w:vMerge w:val="restart"/>
            <w:vAlign w:val="center"/>
          </w:tcPr>
          <w:p w:rsidR="006E5265" w:rsidRDefault="00735EDC">
            <w:pPr>
              <w:jc w:val="center"/>
              <w:rPr>
                <w:i/>
                <w:sz w:val="16"/>
                <w:szCs w:val="16"/>
              </w:rPr>
            </w:pPr>
            <w:r>
              <w:rPr>
                <w:b/>
                <w:sz w:val="16"/>
                <w:szCs w:val="16"/>
              </w:rPr>
              <w:t>BLOQUE 2:</w:t>
            </w:r>
            <w:r>
              <w:rPr>
                <w:sz w:val="16"/>
                <w:szCs w:val="16"/>
              </w:rPr>
              <w:t xml:space="preserve"> Expresión Artística.</w:t>
            </w:r>
          </w:p>
        </w:tc>
        <w:tc>
          <w:tcPr>
            <w:tcW w:w="3509" w:type="dxa"/>
          </w:tcPr>
          <w:p w:rsidR="006E5265" w:rsidRDefault="00735EDC">
            <w:pPr>
              <w:rPr>
                <w:sz w:val="16"/>
                <w:szCs w:val="16"/>
              </w:rPr>
            </w:pPr>
            <w:r>
              <w:rPr>
                <w:sz w:val="16"/>
                <w:szCs w:val="16"/>
              </w:rPr>
              <w:t>Crit.EA.PL.2.1. Identificar el entorno próximo y el imaginario, explicando con un lenguaje plástico utilizando diferentes materiales.</w:t>
            </w:r>
          </w:p>
        </w:tc>
        <w:tc>
          <w:tcPr>
            <w:tcW w:w="4865" w:type="dxa"/>
          </w:tcPr>
          <w:p w:rsidR="006E5265" w:rsidRDefault="00735EDC">
            <w:pPr>
              <w:tabs>
                <w:tab w:val="center" w:pos="4252"/>
                <w:tab w:val="right" w:pos="8504"/>
              </w:tabs>
              <w:rPr>
                <w:sz w:val="16"/>
                <w:szCs w:val="16"/>
                <w:u w:val="single"/>
              </w:rPr>
            </w:pPr>
            <w:r>
              <w:rPr>
                <w:sz w:val="16"/>
                <w:szCs w:val="16"/>
                <w:u w:val="single"/>
              </w:rPr>
              <w:t>Est.EA.PL.2.1.1. Utiliza el punto, la línea, el plano y el color al representar el entorno próximo.</w:t>
            </w:r>
          </w:p>
        </w:tc>
        <w:tc>
          <w:tcPr>
            <w:tcW w:w="1020" w:type="dxa"/>
            <w:vAlign w:val="center"/>
          </w:tcPr>
          <w:p w:rsidR="006E5265" w:rsidRDefault="00735EDC">
            <w:pPr>
              <w:jc w:val="center"/>
              <w:rPr>
                <w:sz w:val="16"/>
                <w:szCs w:val="16"/>
              </w:rPr>
            </w:pPr>
            <w:r>
              <w:rPr>
                <w:sz w:val="16"/>
                <w:szCs w:val="16"/>
              </w:rPr>
              <w:t>CAA</w:t>
            </w:r>
          </w:p>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val="restart"/>
          </w:tcPr>
          <w:p w:rsidR="006E5265" w:rsidRDefault="00735EDC">
            <w:pPr>
              <w:rPr>
                <w:sz w:val="16"/>
                <w:szCs w:val="16"/>
              </w:rPr>
            </w:pPr>
            <w:r>
              <w:rPr>
                <w:sz w:val="16"/>
                <w:szCs w:val="16"/>
              </w:rPr>
              <w:t>Crit.EA.PL.2.2. Representar de forma personal ideas, acciones y situaciones valiéndose de los elementos que configuran el lenguaje visual utilizando diferentes recursos gráficos.</w:t>
            </w:r>
          </w:p>
        </w:tc>
        <w:tc>
          <w:tcPr>
            <w:tcW w:w="4865" w:type="dxa"/>
          </w:tcPr>
          <w:p w:rsidR="006E5265" w:rsidRDefault="00735EDC">
            <w:pPr>
              <w:tabs>
                <w:tab w:val="center" w:pos="4252"/>
                <w:tab w:val="right" w:pos="8504"/>
              </w:tabs>
              <w:rPr>
                <w:sz w:val="16"/>
                <w:szCs w:val="16"/>
                <w:u w:val="single"/>
              </w:rPr>
            </w:pPr>
            <w:r>
              <w:rPr>
                <w:sz w:val="16"/>
                <w:szCs w:val="16"/>
                <w:u w:val="single"/>
              </w:rPr>
              <w:t>Est.EA.PL.2.2.1. Atendiendo a su luminosidad, distingue del color el tono y la saturación según la información predeterminada por el profesor.</w:t>
            </w:r>
          </w:p>
        </w:tc>
        <w:tc>
          <w:tcPr>
            <w:tcW w:w="1020" w:type="dxa"/>
            <w:vAlign w:val="center"/>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 EA.PL. 2.2.2. Ordena los colores primarios (magenta, cian y amarillo) y secundarios (verde, violeta y rojo), así como los complementarios.</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Est.EA.PL.2.2.3. Descubre la simbología de los colores fríos y cálidos y aplica dichos conocimientos en sus composiciones plásticas.</w:t>
            </w:r>
          </w:p>
        </w:tc>
        <w:tc>
          <w:tcPr>
            <w:tcW w:w="1020" w:type="dxa"/>
            <w:vAlign w:val="center"/>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CIEE</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4-EV2-02</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highlight w:val="yellow"/>
              </w:rPr>
            </w:pPr>
            <w:r>
              <w:rPr>
                <w:sz w:val="16"/>
                <w:szCs w:val="16"/>
              </w:rPr>
              <w:t>Est.EA.PL.2.2.4. Clasifica las texturas naturales y artificiales y realiza trabajos artísticos utilizando estos conocimientos.</w:t>
            </w:r>
          </w:p>
        </w:tc>
        <w:tc>
          <w:tcPr>
            <w:tcW w:w="1020" w:type="dxa"/>
            <w:vAlign w:val="center"/>
          </w:tcPr>
          <w:p w:rsidR="006E5265" w:rsidRDefault="00735EDC">
            <w:pPr>
              <w:jc w:val="center"/>
              <w:rPr>
                <w:sz w:val="16"/>
                <w:szCs w:val="16"/>
              </w:rPr>
            </w:pPr>
            <w:r>
              <w:rPr>
                <w:sz w:val="16"/>
                <w:szCs w:val="16"/>
              </w:rPr>
              <w:t>CMCT</w:t>
            </w:r>
          </w:p>
          <w:p w:rsidR="006E5265" w:rsidRDefault="00735EDC">
            <w:pPr>
              <w:jc w:val="center"/>
              <w:rPr>
                <w:strike/>
                <w:sz w:val="16"/>
                <w:szCs w:val="16"/>
              </w:rPr>
            </w:pPr>
            <w:r>
              <w:rPr>
                <w:sz w:val="16"/>
                <w:szCs w:val="16"/>
              </w:rPr>
              <w:t>CIEE</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highlight w:val="yellow"/>
                <w:u w:val="single"/>
              </w:rPr>
            </w:pPr>
            <w:r>
              <w:rPr>
                <w:sz w:val="16"/>
                <w:szCs w:val="16"/>
                <w:u w:val="single"/>
              </w:rPr>
              <w:t>Est.EA.PL.2.2.5. Organiza el espacio de sus producciones bidimensionales utilizando conceptos básicos de composición, equilibrio y proporción.</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Est.EA.PL.2.2.6. Clasifica obras plásticas, por su temática y/o su autor y expresa oralmente las impresiones que la obra artística le suscita.</w:t>
            </w:r>
          </w:p>
        </w:tc>
        <w:tc>
          <w:tcPr>
            <w:tcW w:w="1020" w:type="dxa"/>
            <w:vAlign w:val="center"/>
          </w:tcPr>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val="restart"/>
          </w:tcPr>
          <w:p w:rsidR="006E5265" w:rsidRDefault="00735EDC">
            <w:pPr>
              <w:rPr>
                <w:sz w:val="16"/>
                <w:szCs w:val="16"/>
              </w:rPr>
            </w:pPr>
            <w:r>
              <w:rPr>
                <w:sz w:val="16"/>
                <w:szCs w:val="16"/>
              </w:rPr>
              <w:t>Crit.EA.PL.2.3. Realizar producciones plásticas, individualmente y en grupo, siguiendo pautas elementales del proceso creativo y eligiendo las más adecuadas para la realización de la obra planeada.</w:t>
            </w:r>
          </w:p>
        </w:tc>
        <w:tc>
          <w:tcPr>
            <w:tcW w:w="4865" w:type="dxa"/>
          </w:tcPr>
          <w:p w:rsidR="006E5265" w:rsidRDefault="00735EDC">
            <w:pPr>
              <w:tabs>
                <w:tab w:val="center" w:pos="4252"/>
                <w:tab w:val="right" w:pos="8504"/>
              </w:tabs>
              <w:rPr>
                <w:sz w:val="16"/>
                <w:szCs w:val="16"/>
                <w:u w:val="single"/>
              </w:rPr>
            </w:pPr>
            <w:r>
              <w:rPr>
                <w:sz w:val="16"/>
                <w:szCs w:val="16"/>
                <w:u w:val="single"/>
              </w:rPr>
              <w:t>Est.EA.PL.2.3.1. Utiliza las técnicas de dibujo más adecuadas para sus creaciones manejando los materiales e instrumentos de manera adecuada, cuidando el material y el espacio de uso y desarrollando el gusto por la adecuada presentación de sus trabajos.</w:t>
            </w:r>
          </w:p>
        </w:tc>
        <w:tc>
          <w:tcPr>
            <w:tcW w:w="1020" w:type="dxa"/>
            <w:vAlign w:val="center"/>
          </w:tcPr>
          <w:p w:rsidR="006E5265" w:rsidRDefault="00735EDC">
            <w:pPr>
              <w:jc w:val="center"/>
              <w:rPr>
                <w:sz w:val="16"/>
                <w:szCs w:val="16"/>
              </w:rPr>
            </w:pPr>
            <w:r>
              <w:rPr>
                <w:sz w:val="16"/>
                <w:szCs w:val="16"/>
              </w:rPr>
              <w:t>CIEE</w:t>
            </w:r>
          </w:p>
          <w:p w:rsidR="006E5265" w:rsidRDefault="00735EDC">
            <w:pPr>
              <w:jc w:val="center"/>
              <w:rPr>
                <w:sz w:val="16"/>
                <w:szCs w:val="16"/>
              </w:rPr>
            </w:pPr>
            <w:r>
              <w:rPr>
                <w:sz w:val="16"/>
                <w:szCs w:val="16"/>
              </w:rPr>
              <w:t>CAA</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Est.EA.PL.2.3.2. Lleva a cabo proyectos en grupo respetando las ideas de los demás, colaborando con las tareas que le hayan sido encomendadas.</w:t>
            </w:r>
          </w:p>
        </w:tc>
        <w:tc>
          <w:tcPr>
            <w:tcW w:w="1020" w:type="dxa"/>
            <w:vAlign w:val="center"/>
          </w:tcPr>
          <w:p w:rsidR="006E5265" w:rsidRDefault="00735EDC">
            <w:pPr>
              <w:jc w:val="center"/>
              <w:rPr>
                <w:sz w:val="16"/>
                <w:szCs w:val="16"/>
              </w:rPr>
            </w:pPr>
            <w:r>
              <w:rPr>
                <w:sz w:val="16"/>
                <w:szCs w:val="16"/>
              </w:rPr>
              <w:t>CSC</w:t>
            </w:r>
          </w:p>
          <w:p w:rsidR="006E5265" w:rsidRDefault="00735EDC">
            <w:pPr>
              <w:jc w:val="center"/>
              <w:rPr>
                <w:sz w:val="16"/>
                <w:szCs w:val="16"/>
              </w:rPr>
            </w:pPr>
            <w:r>
              <w:rPr>
                <w:sz w:val="16"/>
                <w:szCs w:val="16"/>
              </w:rPr>
              <w:t>CIEE</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p w:rsidR="006E5265" w:rsidRDefault="006E5265">
            <w:pPr>
              <w:pBdr>
                <w:top w:val="nil"/>
                <w:left w:val="nil"/>
                <w:bottom w:val="nil"/>
                <w:right w:val="nil"/>
                <w:between w:val="nil"/>
              </w:pBdr>
              <w:spacing w:line="240" w:lineRule="auto"/>
              <w:jc w:val="center"/>
              <w:rPr>
                <w:color w:val="000000"/>
                <w:sz w:val="16"/>
                <w:szCs w:val="16"/>
              </w:rPr>
            </w:pP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Est.EA.PL.2.3.3. Explica con la terminología adecuada el propósito de sus trabajos.</w:t>
            </w:r>
          </w:p>
        </w:tc>
        <w:tc>
          <w:tcPr>
            <w:tcW w:w="1020" w:type="dxa"/>
            <w:vAlign w:val="center"/>
          </w:tcPr>
          <w:p w:rsidR="006E5265" w:rsidRDefault="00735EDC">
            <w:pPr>
              <w:jc w:val="center"/>
              <w:rPr>
                <w:sz w:val="16"/>
                <w:szCs w:val="16"/>
              </w:rPr>
            </w:pPr>
            <w:r>
              <w:rPr>
                <w:sz w:val="16"/>
                <w:szCs w:val="16"/>
              </w:rPr>
              <w:t>CCL</w:t>
            </w:r>
          </w:p>
          <w:p w:rsidR="006E5265" w:rsidRDefault="00735EDC">
            <w:pPr>
              <w:jc w:val="center"/>
              <w:rPr>
                <w:strike/>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tcPr>
          <w:p w:rsidR="006E5265" w:rsidRDefault="00735EDC">
            <w:pPr>
              <w:rPr>
                <w:sz w:val="16"/>
                <w:szCs w:val="16"/>
              </w:rPr>
            </w:pPr>
            <w:r>
              <w:rPr>
                <w:sz w:val="16"/>
                <w:szCs w:val="16"/>
              </w:rPr>
              <w:t>Crit.EA.PL.2.4. Utilizar recursos bibliográficos, de los medios de comunicación y de Internet para obtener información que le sirva para planificar y organizar los procesos creativos.</w:t>
            </w:r>
          </w:p>
        </w:tc>
        <w:tc>
          <w:tcPr>
            <w:tcW w:w="4865" w:type="dxa"/>
          </w:tcPr>
          <w:p w:rsidR="006E5265" w:rsidRDefault="00735EDC">
            <w:pPr>
              <w:tabs>
                <w:tab w:val="center" w:pos="4252"/>
                <w:tab w:val="right" w:pos="8504"/>
              </w:tabs>
              <w:rPr>
                <w:sz w:val="16"/>
                <w:szCs w:val="16"/>
                <w:u w:val="single"/>
              </w:rPr>
            </w:pPr>
            <w:r>
              <w:rPr>
                <w:sz w:val="16"/>
                <w:szCs w:val="16"/>
                <w:u w:val="single"/>
              </w:rPr>
              <w:t>Est.EA.PL.2.4.1. Planifica su propio proceso creativo partiendo de la idea, recogiendo información y eligiendo los que mejor se adecuan a sus propósitos en la obra final.</w:t>
            </w:r>
          </w:p>
        </w:tc>
        <w:tc>
          <w:tcPr>
            <w:tcW w:w="1020" w:type="dxa"/>
            <w:vAlign w:val="center"/>
          </w:tcPr>
          <w:p w:rsidR="006E5265" w:rsidRDefault="00735EDC">
            <w:pPr>
              <w:jc w:val="center"/>
              <w:rPr>
                <w:sz w:val="16"/>
                <w:szCs w:val="16"/>
              </w:rPr>
            </w:pPr>
            <w:r>
              <w:rPr>
                <w:sz w:val="16"/>
                <w:szCs w:val="16"/>
              </w:rPr>
              <w:t>CD</w:t>
            </w:r>
          </w:p>
          <w:p w:rsidR="006E5265" w:rsidRDefault="00735EDC">
            <w:pPr>
              <w:jc w:val="center"/>
              <w:rPr>
                <w:sz w:val="16"/>
                <w:szCs w:val="16"/>
              </w:rPr>
            </w:pPr>
            <w:r>
              <w:rPr>
                <w:sz w:val="16"/>
                <w:szCs w:val="16"/>
              </w:rPr>
              <w:t>CSC</w:t>
            </w:r>
          </w:p>
          <w:p w:rsidR="006E5265" w:rsidRDefault="00735EDC">
            <w:pPr>
              <w:jc w:val="center"/>
              <w:rPr>
                <w:sz w:val="16"/>
                <w:szCs w:val="16"/>
              </w:rPr>
            </w:pPr>
            <w:r>
              <w:rPr>
                <w:sz w:val="16"/>
                <w:szCs w:val="16"/>
              </w:rPr>
              <w:t>CAA</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tcPr>
          <w:p w:rsidR="006E5265" w:rsidRDefault="00735EDC">
            <w:pPr>
              <w:rPr>
                <w:sz w:val="16"/>
                <w:szCs w:val="16"/>
              </w:rPr>
            </w:pPr>
            <w:r>
              <w:rPr>
                <w:sz w:val="16"/>
                <w:szCs w:val="16"/>
              </w:rPr>
              <w:t>Crit.EA.PL.2.5. Elaborar obras tridimensionales con diferentes materiales y técnicas.</w:t>
            </w:r>
          </w:p>
        </w:tc>
        <w:tc>
          <w:tcPr>
            <w:tcW w:w="4865" w:type="dxa"/>
          </w:tcPr>
          <w:p w:rsidR="006E5265" w:rsidRDefault="00735EDC">
            <w:pPr>
              <w:rPr>
                <w:sz w:val="16"/>
                <w:szCs w:val="16"/>
                <w:u w:val="single"/>
              </w:rPr>
            </w:pPr>
            <w:r>
              <w:rPr>
                <w:sz w:val="16"/>
                <w:szCs w:val="16"/>
                <w:u w:val="single"/>
              </w:rPr>
              <w:t xml:space="preserve">Est.EA.PL.2.5.1. Elabora obras tridimensionales con diferentes materiales planificando el proceso y buscando la solución más adecuada a sus propósitos en su producción final. </w:t>
            </w:r>
          </w:p>
        </w:tc>
        <w:tc>
          <w:tcPr>
            <w:tcW w:w="1020" w:type="dxa"/>
            <w:vAlign w:val="center"/>
          </w:tcPr>
          <w:p w:rsidR="006E5265" w:rsidRDefault="00735EDC">
            <w:pPr>
              <w:jc w:val="center"/>
              <w:rPr>
                <w:sz w:val="16"/>
                <w:szCs w:val="16"/>
              </w:rPr>
            </w:pPr>
            <w:r>
              <w:rPr>
                <w:sz w:val="16"/>
                <w:szCs w:val="16"/>
              </w:rPr>
              <w:t>CIEE</w:t>
            </w:r>
          </w:p>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val="restart"/>
          </w:tcPr>
          <w:p w:rsidR="006E5265" w:rsidRDefault="00735EDC">
            <w:pPr>
              <w:rPr>
                <w:sz w:val="16"/>
                <w:szCs w:val="16"/>
              </w:rPr>
            </w:pPr>
            <w:r>
              <w:rPr>
                <w:sz w:val="16"/>
                <w:szCs w:val="16"/>
              </w:rPr>
              <w:t>Crit.EA.PL.2.6. Conocer las manifestaciones artísticas más significativas que forman parte del patrimonio artístico y cultural, adquiriendo actitudes de respeto y valoración de dicho patrimonio.</w:t>
            </w:r>
          </w:p>
        </w:tc>
        <w:tc>
          <w:tcPr>
            <w:tcW w:w="4865" w:type="dxa"/>
          </w:tcPr>
          <w:p w:rsidR="006E5265" w:rsidRDefault="00735EDC">
            <w:pPr>
              <w:tabs>
                <w:tab w:val="center" w:pos="4252"/>
                <w:tab w:val="right" w:pos="8504"/>
              </w:tabs>
              <w:rPr>
                <w:sz w:val="16"/>
                <w:szCs w:val="16"/>
              </w:rPr>
            </w:pPr>
            <w:r>
              <w:rPr>
                <w:sz w:val="16"/>
                <w:szCs w:val="16"/>
              </w:rPr>
              <w:t>Est.EA.PL.2.6.1. Reconoce, respeta y valora las manifestaciones artísticas más importantes del patrimonio cultural y artístico aragonés.</w:t>
            </w:r>
          </w:p>
        </w:tc>
        <w:tc>
          <w:tcPr>
            <w:tcW w:w="1020" w:type="dxa"/>
            <w:vAlign w:val="center"/>
          </w:tcPr>
          <w:p w:rsidR="006E5265" w:rsidRDefault="00735EDC">
            <w:pPr>
              <w:jc w:val="center"/>
              <w:rPr>
                <w:sz w:val="16"/>
                <w:szCs w:val="16"/>
              </w:rPr>
            </w:pPr>
            <w:r>
              <w:rPr>
                <w:sz w:val="16"/>
                <w:szCs w:val="16"/>
              </w:rPr>
              <w:t>CSC</w:t>
            </w:r>
          </w:p>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Est.EA.PL.2.6.2. Conoce la oferta artística que ofrecen los museos y exposiciones de su localidad y muestra interés por visitarlas.</w:t>
            </w:r>
          </w:p>
        </w:tc>
        <w:tc>
          <w:tcPr>
            <w:tcW w:w="1020" w:type="dxa"/>
            <w:vAlign w:val="center"/>
          </w:tcPr>
          <w:p w:rsidR="006E5265" w:rsidRDefault="00735EDC">
            <w:pPr>
              <w:jc w:val="center"/>
              <w:rPr>
                <w:sz w:val="16"/>
                <w:szCs w:val="16"/>
              </w:rPr>
            </w:pPr>
            <w:r>
              <w:rPr>
                <w:sz w:val="16"/>
                <w:szCs w:val="16"/>
              </w:rPr>
              <w:t>CSC</w:t>
            </w:r>
          </w:p>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tabs>
                <w:tab w:val="center" w:pos="4252"/>
                <w:tab w:val="right" w:pos="8504"/>
              </w:tabs>
              <w:rPr>
                <w:sz w:val="16"/>
                <w:szCs w:val="16"/>
              </w:rPr>
            </w:pPr>
            <w:r>
              <w:rPr>
                <w:sz w:val="16"/>
                <w:szCs w:val="16"/>
              </w:rPr>
              <w:t>Est.EA.PL.2.6.3. Clasifica alguna de las profesiones de los ámbitos artísticos, según las características del trabajo de los artistas y artesanos.</w:t>
            </w:r>
          </w:p>
        </w:tc>
        <w:tc>
          <w:tcPr>
            <w:tcW w:w="1020" w:type="dxa"/>
            <w:vAlign w:val="center"/>
          </w:tcPr>
          <w:p w:rsidR="006E5265" w:rsidRDefault="00735EDC">
            <w:pPr>
              <w:jc w:val="center"/>
              <w:rPr>
                <w:sz w:val="16"/>
                <w:szCs w:val="16"/>
              </w:rPr>
            </w:pPr>
            <w:r>
              <w:rPr>
                <w:sz w:val="16"/>
                <w:szCs w:val="16"/>
              </w:rPr>
              <w:t>CCEC</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31" w:type="dxa"/>
            <w:vMerge w:val="restart"/>
            <w:vAlign w:val="center"/>
          </w:tcPr>
          <w:p w:rsidR="006E5265" w:rsidRDefault="00735EDC">
            <w:pPr>
              <w:jc w:val="center"/>
              <w:rPr>
                <w:i/>
                <w:sz w:val="16"/>
                <w:szCs w:val="16"/>
              </w:rPr>
            </w:pPr>
            <w:r>
              <w:rPr>
                <w:b/>
                <w:sz w:val="16"/>
                <w:szCs w:val="16"/>
              </w:rPr>
              <w:t>BLOQUE 3:</w:t>
            </w:r>
            <w:r>
              <w:rPr>
                <w:sz w:val="16"/>
                <w:szCs w:val="16"/>
              </w:rPr>
              <w:t xml:space="preserve"> Dibujo Geométrico.</w:t>
            </w:r>
          </w:p>
        </w:tc>
        <w:tc>
          <w:tcPr>
            <w:tcW w:w="3509" w:type="dxa"/>
            <w:vMerge w:val="restart"/>
          </w:tcPr>
          <w:p w:rsidR="006E5265" w:rsidRDefault="00735EDC">
            <w:pPr>
              <w:rPr>
                <w:sz w:val="16"/>
                <w:szCs w:val="16"/>
              </w:rPr>
            </w:pPr>
            <w:r>
              <w:rPr>
                <w:sz w:val="16"/>
                <w:szCs w:val="16"/>
              </w:rPr>
              <w:t>Crit.EA.PL.3.1. Identificar conceptos geométricos en la realidad que rodea al alumno relacionándolos con los conceptos geométricos contemplados en el área de matemáticas con la aplicación gráfica de los mismos.</w:t>
            </w:r>
          </w:p>
        </w:tc>
        <w:tc>
          <w:tcPr>
            <w:tcW w:w="4865" w:type="dxa"/>
          </w:tcPr>
          <w:p w:rsidR="006E5265" w:rsidRDefault="00735EDC">
            <w:pPr>
              <w:rPr>
                <w:sz w:val="16"/>
                <w:szCs w:val="16"/>
              </w:rPr>
            </w:pPr>
            <w:r>
              <w:rPr>
                <w:sz w:val="16"/>
                <w:szCs w:val="16"/>
              </w:rPr>
              <w:t>Est.EA.PL.3.1.1.Identifica los conceptos de horizontalidad y verticalidad utilizándolos en composiciones previamente determinadas.</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u w:val="single"/>
              </w:rPr>
            </w:pPr>
            <w:r>
              <w:rPr>
                <w:sz w:val="16"/>
                <w:szCs w:val="16"/>
                <w:u w:val="single"/>
              </w:rPr>
              <w:t>Est.EA.PL.3.1.2.Traza, utilizando la escuadra y el cartabón, rectas paralelas y perpendiculares.</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 xml:space="preserve">Est.EA.PL.3.1.3.Utiliza la regla considerando el centímetro como unidad de medida habitual </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Est.EA.PL.3.1.4.Suma y resta de segmentos utilizando la regla.</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4-EV3-06</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Est.EA.PL.3.1.6.Traza círculos conociendo el radio con el compás y crea formas basadas en la circunferencia.</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Est.EA.PL.3.1.7.Traza circunferencias, con el compás, señalando en ellas los conceptos de radio, diámetro y cuerda.</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4-EV3-05</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Est.EA.PL.3.1.8.Realiza composiciones basadas en la forma circular y experimenta en ellas las mezclas de color y el círculo cromático.</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4-EV3-05</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u w:val="single"/>
              </w:rPr>
            </w:pPr>
            <w:r>
              <w:rPr>
                <w:sz w:val="16"/>
                <w:szCs w:val="16"/>
                <w:u w:val="single"/>
              </w:rPr>
              <w:t>Est.EA.PL.3.1.9.Continúa series y realiza simetrías y traslaciones sencillas con motivos geométricos (rectas y curvas) utilizando una cuadrícula facilitada.</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4-EV3-03</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Est.EA.PL.3.1.10.Dibuja ángulos rectos, agudos y obtusos con la ayuda de la regla y el transportador.</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4-EV3-06</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u w:val="single"/>
              </w:rPr>
            </w:pPr>
            <w:r>
              <w:rPr>
                <w:sz w:val="16"/>
                <w:szCs w:val="16"/>
                <w:u w:val="single"/>
              </w:rPr>
              <w:t>Est.EA.PL.3.1.11.Analiza la realidad descomponiéndola en formas geométricas básicas.</w:t>
            </w:r>
          </w:p>
        </w:tc>
        <w:tc>
          <w:tcPr>
            <w:tcW w:w="1020" w:type="dxa"/>
            <w:vAlign w:val="center"/>
          </w:tcPr>
          <w:p w:rsidR="006E5265" w:rsidRDefault="00735EDC">
            <w:pPr>
              <w:jc w:val="center"/>
              <w:rPr>
                <w:sz w:val="16"/>
                <w:szCs w:val="16"/>
              </w:rPr>
            </w:pPr>
            <w:r>
              <w:rPr>
                <w:sz w:val="16"/>
                <w:szCs w:val="16"/>
              </w:rPr>
              <w:t>CMCT CIEE</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Est.EA.PL.3.1.12.Identifica en una obra bidimensional de su entorno más cercano formas geométricas simples.</w:t>
            </w:r>
          </w:p>
        </w:tc>
        <w:tc>
          <w:tcPr>
            <w:tcW w:w="1020" w:type="dxa"/>
            <w:vAlign w:val="center"/>
          </w:tcPr>
          <w:p w:rsidR="006E5265" w:rsidRDefault="00735EDC">
            <w:pPr>
              <w:jc w:val="center"/>
              <w:rPr>
                <w:strike/>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4-EV3-05</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u w:val="single"/>
              </w:rPr>
            </w:pPr>
            <w:r>
              <w:rPr>
                <w:sz w:val="16"/>
                <w:szCs w:val="16"/>
                <w:u w:val="single"/>
              </w:rPr>
              <w:t>Est.EA.PL.3.1.13.Realiza dibujos sencillos enmarcados en formas geométricas básicas.</w:t>
            </w:r>
          </w:p>
        </w:tc>
        <w:tc>
          <w:tcPr>
            <w:tcW w:w="1020" w:type="dxa"/>
            <w:vAlign w:val="center"/>
          </w:tcPr>
          <w:p w:rsidR="006E5265" w:rsidRDefault="00735EDC">
            <w:pPr>
              <w:jc w:val="center"/>
              <w:rPr>
                <w:sz w:val="16"/>
                <w:szCs w:val="16"/>
              </w:rPr>
            </w:pPr>
            <w:r>
              <w:rPr>
                <w:sz w:val="16"/>
                <w:szCs w:val="16"/>
              </w:rPr>
              <w:t>CMCT</w:t>
            </w:r>
          </w:p>
          <w:p w:rsidR="006E5265" w:rsidRDefault="00735EDC">
            <w:pPr>
              <w:jc w:val="center"/>
              <w:rPr>
                <w:sz w:val="16"/>
                <w:szCs w:val="16"/>
              </w:rPr>
            </w:pPr>
            <w:r>
              <w:rPr>
                <w:sz w:val="16"/>
                <w:szCs w:val="16"/>
              </w:rPr>
              <w:t>CIEE</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vMerge/>
          </w:tcPr>
          <w:p w:rsidR="006E5265" w:rsidRDefault="006E5265">
            <w:pPr>
              <w:widowControl w:val="0"/>
              <w:pBdr>
                <w:top w:val="nil"/>
                <w:left w:val="nil"/>
                <w:bottom w:val="nil"/>
                <w:right w:val="nil"/>
                <w:between w:val="nil"/>
              </w:pBdr>
              <w:rPr>
                <w:color w:val="000000"/>
                <w:sz w:val="16"/>
                <w:szCs w:val="16"/>
              </w:rPr>
            </w:pPr>
          </w:p>
        </w:tc>
        <w:tc>
          <w:tcPr>
            <w:tcW w:w="4865" w:type="dxa"/>
          </w:tcPr>
          <w:p w:rsidR="006E5265" w:rsidRDefault="00735EDC">
            <w:pPr>
              <w:rPr>
                <w:sz w:val="16"/>
                <w:szCs w:val="16"/>
              </w:rPr>
            </w:pPr>
            <w:r>
              <w:rPr>
                <w:sz w:val="16"/>
                <w:szCs w:val="16"/>
              </w:rPr>
              <w:t>Est.EA.PL.3.1.14.Conoce el término de escala y es capaz de aplicarlo realizando ampliaciones y reducciones de un dibujo sencillo dado.</w:t>
            </w:r>
          </w:p>
        </w:tc>
        <w:tc>
          <w:tcPr>
            <w:tcW w:w="1020" w:type="dxa"/>
            <w:vAlign w:val="center"/>
          </w:tcPr>
          <w:p w:rsidR="006E5265" w:rsidRDefault="00735EDC">
            <w:pPr>
              <w:jc w:val="center"/>
              <w:rPr>
                <w:sz w:val="16"/>
                <w:szCs w:val="16"/>
              </w:rPr>
            </w:pPr>
            <w:r>
              <w:rPr>
                <w:sz w:val="16"/>
                <w:szCs w:val="16"/>
              </w:rPr>
              <w:t>CMCT</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4-EV3-06</w:t>
            </w:r>
          </w:p>
        </w:tc>
      </w:tr>
      <w:tr w:rsidR="006E5265">
        <w:trPr>
          <w:cantSplit/>
          <w:trHeight w:val="163"/>
          <w:jc w:val="center"/>
        </w:trPr>
        <w:tc>
          <w:tcPr>
            <w:tcW w:w="531" w:type="dxa"/>
            <w:vMerge/>
            <w:vAlign w:val="center"/>
          </w:tcPr>
          <w:p w:rsidR="006E5265" w:rsidRDefault="006E5265">
            <w:pPr>
              <w:widowControl w:val="0"/>
              <w:pBdr>
                <w:top w:val="nil"/>
                <w:left w:val="nil"/>
                <w:bottom w:val="nil"/>
                <w:right w:val="nil"/>
                <w:between w:val="nil"/>
              </w:pBdr>
              <w:rPr>
                <w:color w:val="000000"/>
                <w:sz w:val="16"/>
                <w:szCs w:val="16"/>
              </w:rPr>
            </w:pPr>
          </w:p>
        </w:tc>
        <w:tc>
          <w:tcPr>
            <w:tcW w:w="3509" w:type="dxa"/>
          </w:tcPr>
          <w:p w:rsidR="006E5265" w:rsidRDefault="00735EDC">
            <w:pPr>
              <w:rPr>
                <w:sz w:val="16"/>
                <w:szCs w:val="16"/>
              </w:rPr>
            </w:pPr>
            <w:r>
              <w:rPr>
                <w:sz w:val="16"/>
                <w:szCs w:val="16"/>
              </w:rPr>
              <w:t>Crit.EA.PL.3.2.Iniciarse en el conocimiento y manejo de los instrumentos y materiales propios del dibujo técnico según unas pautas establecidas.</w:t>
            </w:r>
          </w:p>
        </w:tc>
        <w:tc>
          <w:tcPr>
            <w:tcW w:w="4865" w:type="dxa"/>
          </w:tcPr>
          <w:p w:rsidR="006E5265" w:rsidRDefault="00735EDC">
            <w:pPr>
              <w:rPr>
                <w:sz w:val="16"/>
                <w:szCs w:val="16"/>
              </w:rPr>
            </w:pPr>
            <w:r>
              <w:rPr>
                <w:sz w:val="16"/>
                <w:szCs w:val="16"/>
              </w:rPr>
              <w:t>Est.EA.PL.3.2.1.Conoce y aprecia el resultado de la utilización correcta de los instrumentos de dibujo valorando la precisión en los resultados, cuidando el material y presenta los trabajos según unas pautas establecidas.</w:t>
            </w:r>
          </w:p>
        </w:tc>
        <w:tc>
          <w:tcPr>
            <w:tcW w:w="1020" w:type="dxa"/>
            <w:vAlign w:val="center"/>
          </w:tcPr>
          <w:p w:rsidR="006E5265" w:rsidRDefault="00735EDC">
            <w:pPr>
              <w:jc w:val="center"/>
              <w:rPr>
                <w:sz w:val="16"/>
                <w:szCs w:val="16"/>
              </w:rPr>
            </w:pPr>
            <w:r>
              <w:rPr>
                <w:sz w:val="16"/>
                <w:szCs w:val="16"/>
              </w:rPr>
              <w:t>CAA</w:t>
            </w:r>
          </w:p>
        </w:tc>
        <w:tc>
          <w:tcPr>
            <w:tcW w:w="2550" w:type="dxa"/>
            <w:vAlign w:val="center"/>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2832" w:type="dxa"/>
            <w:vAlign w:val="center"/>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bl>
    <w:p w:rsidR="006E5265" w:rsidRDefault="006E5265">
      <w:pPr>
        <w:pBdr>
          <w:top w:val="nil"/>
          <w:left w:val="nil"/>
          <w:bottom w:val="nil"/>
          <w:right w:val="nil"/>
          <w:between w:val="nil"/>
        </w:pBdr>
        <w:rPr>
          <w:b/>
          <w:color w:val="000000"/>
          <w:sz w:val="28"/>
          <w:szCs w:val="28"/>
        </w:rPr>
        <w:sectPr w:rsidR="006E5265">
          <w:pgSz w:w="16838" w:h="11906" w:orient="landscape"/>
          <w:pgMar w:top="1701" w:right="1418" w:bottom="1701" w:left="1418" w:header="709" w:footer="709" w:gutter="0"/>
          <w:cols w:space="720"/>
        </w:sectPr>
      </w:pPr>
    </w:p>
    <w:p w:rsidR="006E5265" w:rsidRDefault="006E5265">
      <w:pPr>
        <w:jc w:val="center"/>
        <w:rPr>
          <w:b/>
          <w:sz w:val="28"/>
          <w:szCs w:val="28"/>
        </w:rPr>
      </w:pP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2-Criterios de calificación.</w:t>
      </w: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spacing w:line="360" w:lineRule="auto"/>
        <w:ind w:left="360" w:firstLine="360"/>
        <w:jc w:val="both"/>
        <w:rPr>
          <w:color w:val="000000"/>
          <w:sz w:val="24"/>
          <w:szCs w:val="24"/>
        </w:rPr>
      </w:pPr>
      <w:r>
        <w:rPr>
          <w:color w:val="000000"/>
          <w:sz w:val="24"/>
          <w:szCs w:val="24"/>
        </w:rPr>
        <w:t>La consecución de todos los estándares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6E5265" w:rsidRDefault="00735EDC">
      <w:pPr>
        <w:pBdr>
          <w:top w:val="nil"/>
          <w:left w:val="nil"/>
          <w:bottom w:val="nil"/>
          <w:right w:val="nil"/>
          <w:between w:val="nil"/>
        </w:pBdr>
        <w:spacing w:line="360" w:lineRule="auto"/>
        <w:ind w:left="360"/>
        <w:jc w:val="both"/>
        <w:rPr>
          <w:rFonts w:ascii="Times New Roman" w:eastAsia="Times New Roman" w:hAnsi="Times New Roman" w:cs="Times New Roman"/>
          <w:b/>
          <w:color w:val="000000"/>
          <w:sz w:val="24"/>
          <w:szCs w:val="24"/>
        </w:rPr>
      </w:pPr>
      <w:r>
        <w:rPr>
          <w:color w:val="000000"/>
          <w:sz w:val="24"/>
          <w:szCs w:val="24"/>
        </w:rPr>
        <w:t>Para la calificación de cada estándar, se le otorgará una puntuación del 1 al 10.</w:t>
      </w:r>
    </w:p>
    <w:p w:rsidR="006E5265" w:rsidRDefault="006E5265">
      <w:pPr>
        <w:pBdr>
          <w:top w:val="nil"/>
          <w:left w:val="nil"/>
          <w:bottom w:val="nil"/>
          <w:right w:val="nil"/>
          <w:between w:val="nil"/>
        </w:pBdr>
        <w:rPr>
          <w:b/>
          <w:color w:val="FF0000"/>
        </w:rPr>
      </w:pPr>
    </w:p>
    <w:p w:rsidR="006E5265" w:rsidRDefault="006E5265">
      <w:pPr>
        <w:jc w:val="both"/>
      </w:pPr>
    </w:p>
    <w:p w:rsidR="006E5265" w:rsidRDefault="00735EDC">
      <w:pPr>
        <w:pBdr>
          <w:top w:val="nil"/>
          <w:left w:val="nil"/>
          <w:bottom w:val="nil"/>
          <w:right w:val="nil"/>
          <w:between w:val="nil"/>
        </w:pBdr>
        <w:rPr>
          <w:b/>
          <w:color w:val="000000"/>
        </w:rPr>
      </w:pPr>
      <w:r>
        <w:rPr>
          <w:b/>
          <w:color w:val="000000"/>
        </w:rPr>
        <w:t>3-Aprendizajes mínimos (imprescindibles).</w:t>
      </w:r>
    </w:p>
    <w:p w:rsidR="006E5265" w:rsidRDefault="006E5265">
      <w:pPr>
        <w:jc w:val="both"/>
        <w:rPr>
          <w:b/>
          <w:u w:val="single"/>
        </w:rPr>
      </w:pPr>
    </w:p>
    <w:p w:rsidR="006E5265" w:rsidRDefault="00735EDC">
      <w:pPr>
        <w:numPr>
          <w:ilvl w:val="0"/>
          <w:numId w:val="1"/>
        </w:numPr>
        <w:spacing w:line="240" w:lineRule="auto"/>
        <w:jc w:val="both"/>
      </w:pPr>
      <w:r>
        <w:rPr>
          <w:b/>
        </w:rPr>
        <w:t xml:space="preserve">BLOQUE 1: </w:t>
      </w:r>
      <w:r>
        <w:t>Educación Audiovisual.</w:t>
      </w:r>
    </w:p>
    <w:p w:rsidR="006E5265" w:rsidRDefault="00735EDC">
      <w:pPr>
        <w:tabs>
          <w:tab w:val="center" w:pos="4252"/>
          <w:tab w:val="right" w:pos="8504"/>
        </w:tabs>
        <w:spacing w:before="120" w:after="120"/>
        <w:jc w:val="both"/>
        <w:rPr>
          <w:u w:val="single"/>
        </w:rPr>
      </w:pPr>
      <w:r>
        <w:rPr>
          <w:u w:val="single"/>
        </w:rPr>
        <w:t>Est.EA.PL.1.1.1. Reconoce entre imágenes fijas y en movimiento de su entorno y aplica los conocimientos adquiridos en sus propias creaciones.</w:t>
      </w:r>
    </w:p>
    <w:p w:rsidR="006E5265" w:rsidRDefault="00735EDC">
      <w:pPr>
        <w:jc w:val="both"/>
        <w:rPr>
          <w:u w:val="single"/>
        </w:rPr>
      </w:pPr>
      <w:r>
        <w:rPr>
          <w:u w:val="single"/>
        </w:rPr>
        <w:t>Est.EA.PL.1.2.1.Analiza de manera sencilla imágenes fijas y en movimiento atendiendo al tamaño, formato, elementos básicos (puntos, rectas, colores,…).</w:t>
      </w:r>
    </w:p>
    <w:p w:rsidR="006E5265" w:rsidRDefault="00735EDC">
      <w:pPr>
        <w:tabs>
          <w:tab w:val="center" w:pos="4252"/>
          <w:tab w:val="right" w:pos="8504"/>
        </w:tabs>
        <w:spacing w:before="120" w:after="120"/>
        <w:jc w:val="both"/>
        <w:rPr>
          <w:u w:val="single"/>
        </w:rPr>
      </w:pPr>
      <w:r>
        <w:rPr>
          <w:u w:val="single"/>
        </w:rPr>
        <w:t xml:space="preserve">Est.EA.PL.1.2.5.Elabora carteles con diversas informaciones considerando los conceptos de tamaño y proporción,  añadiendo textos e imágenes realizadas por él mismo. </w:t>
      </w:r>
    </w:p>
    <w:p w:rsidR="006E5265" w:rsidRDefault="00735EDC">
      <w:pPr>
        <w:jc w:val="both"/>
      </w:pPr>
      <w:r>
        <w:rPr>
          <w:u w:val="single"/>
        </w:rPr>
        <w:t>Est.EA.PL.1.3.1.Utiliza buscadores de Internet para la obtención de imágenes fijas y en movimiento, manejando programas informáticos sencillos de edición y retoque de imágenes digitales bajo supervisión del profesor.</w:t>
      </w:r>
    </w:p>
    <w:p w:rsidR="006E5265" w:rsidRDefault="006E5265">
      <w:pPr>
        <w:spacing w:before="60" w:after="60"/>
        <w:jc w:val="both"/>
        <w:rPr>
          <w:u w:val="single"/>
        </w:rPr>
      </w:pPr>
    </w:p>
    <w:p w:rsidR="006E5265" w:rsidRDefault="00735EDC">
      <w:pPr>
        <w:numPr>
          <w:ilvl w:val="0"/>
          <w:numId w:val="1"/>
        </w:numPr>
        <w:spacing w:before="60" w:after="60" w:line="240" w:lineRule="auto"/>
        <w:jc w:val="both"/>
      </w:pPr>
      <w:r>
        <w:rPr>
          <w:b/>
        </w:rPr>
        <w:t>BLOQUE 2:</w:t>
      </w:r>
      <w:r>
        <w:t xml:space="preserve"> Expresión Artística.</w:t>
      </w:r>
    </w:p>
    <w:p w:rsidR="006E5265" w:rsidRDefault="00735EDC">
      <w:pPr>
        <w:spacing w:before="60" w:after="60"/>
        <w:jc w:val="both"/>
        <w:rPr>
          <w:u w:val="single"/>
        </w:rPr>
      </w:pPr>
      <w:r>
        <w:rPr>
          <w:u w:val="single"/>
        </w:rPr>
        <w:t>Est.EA.PL.2.1.1. Utiliza el punto, la línea, el plano y el color al representar el entorno próximo.</w:t>
      </w:r>
    </w:p>
    <w:p w:rsidR="006E5265" w:rsidRDefault="00735EDC">
      <w:pPr>
        <w:spacing w:before="60" w:after="60"/>
        <w:jc w:val="both"/>
        <w:rPr>
          <w:u w:val="single"/>
        </w:rPr>
      </w:pPr>
      <w:r>
        <w:rPr>
          <w:u w:val="single"/>
        </w:rPr>
        <w:t>Est.EA.PL.2.2.1. Atendiendo a su luminosidad, distingue del color el tono y la saturación según la información predeterminada por el profesor.</w:t>
      </w:r>
    </w:p>
    <w:p w:rsidR="006E5265" w:rsidRDefault="00735EDC">
      <w:pPr>
        <w:spacing w:before="60" w:after="60"/>
        <w:jc w:val="both"/>
        <w:rPr>
          <w:u w:val="single"/>
        </w:rPr>
      </w:pPr>
      <w:r>
        <w:rPr>
          <w:u w:val="single"/>
        </w:rPr>
        <w:t>Est.EA.PL.2.2.5. Organiza el espacio de sus producciones bidimensionales utilizando conceptos básicos de composición, equilibrio y proporción.</w:t>
      </w:r>
    </w:p>
    <w:p w:rsidR="006E5265" w:rsidRDefault="00735EDC">
      <w:pPr>
        <w:spacing w:before="60" w:after="60"/>
        <w:jc w:val="both"/>
        <w:rPr>
          <w:u w:val="single"/>
        </w:rPr>
      </w:pPr>
      <w:r>
        <w:rPr>
          <w:u w:val="single"/>
        </w:rPr>
        <w:t>Est.EA.PL.2.3.1. Utiliza las técnicas de dibujo más adecuadas para sus creaciones manejando los materiales e instrumentos de manera adecuada, cuidando el material y el espacio de uso y desarrollando el gusto por la adecuada presentación de sus trabajos.</w:t>
      </w:r>
    </w:p>
    <w:p w:rsidR="006E5265" w:rsidRDefault="00735EDC">
      <w:pPr>
        <w:spacing w:before="60" w:after="60"/>
        <w:jc w:val="both"/>
        <w:rPr>
          <w:u w:val="single"/>
        </w:rPr>
      </w:pPr>
      <w:r>
        <w:rPr>
          <w:u w:val="single"/>
        </w:rPr>
        <w:t>Est.EA.PL.2.4.1. Planifica su propio proceso creativo partiendo de la idea, recogiendo información y eligiendo los que mejor se adecuan a sus propósitos en la obra final.</w:t>
      </w:r>
    </w:p>
    <w:p w:rsidR="006E5265" w:rsidRDefault="00735EDC">
      <w:pPr>
        <w:spacing w:before="60" w:after="60"/>
        <w:jc w:val="both"/>
        <w:rPr>
          <w:u w:val="single"/>
        </w:rPr>
      </w:pPr>
      <w:r>
        <w:rPr>
          <w:u w:val="single"/>
        </w:rPr>
        <w:t>Est.EA.PL.2.5.1. Elabora obras tridimensionales con diferentes materiales planificando el proceso y buscando la solución más adecuada a sus propósitos en su producción final.</w:t>
      </w:r>
    </w:p>
    <w:p w:rsidR="006E5265" w:rsidRDefault="006E5265">
      <w:pPr>
        <w:spacing w:before="60" w:after="60"/>
        <w:jc w:val="both"/>
        <w:rPr>
          <w:u w:val="single"/>
        </w:rPr>
      </w:pPr>
    </w:p>
    <w:p w:rsidR="006E5265" w:rsidRDefault="00735EDC">
      <w:pPr>
        <w:numPr>
          <w:ilvl w:val="0"/>
          <w:numId w:val="1"/>
        </w:numPr>
        <w:spacing w:line="240" w:lineRule="auto"/>
        <w:jc w:val="both"/>
        <w:rPr>
          <w:i/>
        </w:rPr>
      </w:pPr>
      <w:r>
        <w:rPr>
          <w:b/>
        </w:rPr>
        <w:lastRenderedPageBreak/>
        <w:t>BLOQUE 3:</w:t>
      </w:r>
      <w:r>
        <w:t xml:space="preserve"> Dibujo Geométrico.</w:t>
      </w:r>
    </w:p>
    <w:p w:rsidR="006E5265" w:rsidRDefault="006E5265">
      <w:pPr>
        <w:spacing w:before="60" w:after="60"/>
        <w:jc w:val="both"/>
      </w:pPr>
    </w:p>
    <w:p w:rsidR="006E5265" w:rsidRDefault="00735EDC">
      <w:pPr>
        <w:spacing w:before="60" w:after="60"/>
        <w:jc w:val="both"/>
        <w:rPr>
          <w:u w:val="single"/>
        </w:rPr>
      </w:pPr>
      <w:r>
        <w:rPr>
          <w:u w:val="single"/>
        </w:rPr>
        <w:t>Est.EA.PL.3.1.2. Traza, utilizando la escuadra y el cartabón, rectas paralelas y perpendiculares.</w:t>
      </w:r>
    </w:p>
    <w:p w:rsidR="006E5265" w:rsidRDefault="00735EDC">
      <w:pPr>
        <w:spacing w:before="60" w:after="60"/>
        <w:jc w:val="both"/>
        <w:rPr>
          <w:u w:val="single"/>
        </w:rPr>
      </w:pPr>
      <w:r>
        <w:rPr>
          <w:u w:val="single"/>
        </w:rPr>
        <w:t>Est.EA.PL.3.1.9. Continúa series y realiza simetrías y traslaciones sencillas con motivos geométricos (rectas y curvas) utilizando una cuadrícula facilitada.</w:t>
      </w:r>
    </w:p>
    <w:p w:rsidR="006E5265" w:rsidRDefault="00735EDC">
      <w:pPr>
        <w:spacing w:before="120" w:after="120"/>
        <w:jc w:val="both"/>
        <w:rPr>
          <w:u w:val="single"/>
        </w:rPr>
      </w:pPr>
      <w:r>
        <w:rPr>
          <w:u w:val="single"/>
        </w:rPr>
        <w:t>Est.EA.PL.3.1.11. Analiza la realidad descomponiéndola en formas geométricas básicas.</w:t>
      </w:r>
    </w:p>
    <w:p w:rsidR="006E5265" w:rsidRDefault="00735EDC">
      <w:pPr>
        <w:spacing w:before="60" w:after="60"/>
        <w:jc w:val="both"/>
        <w:rPr>
          <w:u w:val="single"/>
        </w:rPr>
      </w:pPr>
      <w:r>
        <w:rPr>
          <w:u w:val="single"/>
        </w:rPr>
        <w:t>Est.EA.PL.3.1.13. Realiza dibujos sencillos enmarcados en formas geométricas básicas.</w:t>
      </w: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6E5265" w:rsidRDefault="006E5265">
      <w:pPr>
        <w:pBdr>
          <w:top w:val="nil"/>
          <w:left w:val="nil"/>
          <w:bottom w:val="nil"/>
          <w:right w:val="nil"/>
          <w:between w:val="nil"/>
        </w:pBdr>
        <w:spacing w:line="240" w:lineRule="auto"/>
        <w:ind w:left="720"/>
        <w:rPr>
          <w:b/>
          <w:color w:val="000000"/>
          <w:highlight w:val="white"/>
        </w:rPr>
      </w:pPr>
    </w:p>
    <w:p w:rsidR="006E5265" w:rsidRDefault="00735EDC">
      <w:pPr>
        <w:pBdr>
          <w:top w:val="nil"/>
          <w:left w:val="nil"/>
          <w:bottom w:val="nil"/>
          <w:right w:val="nil"/>
          <w:between w:val="nil"/>
        </w:pBdr>
        <w:spacing w:line="240" w:lineRule="auto"/>
        <w:ind w:left="720"/>
        <w:rPr>
          <w:b/>
          <w:color w:val="000000"/>
          <w:highlight w:val="white"/>
        </w:rPr>
      </w:pPr>
      <w:r>
        <w:rPr>
          <w:b/>
          <w:color w:val="000000"/>
          <w:highlight w:val="white"/>
        </w:rPr>
        <w:t>4.1- Documentación previa revisada para la evaluación elaboración de la evaluación inicial.</w:t>
      </w:r>
    </w:p>
    <w:p w:rsidR="006E5265" w:rsidRDefault="006E5265">
      <w:pPr>
        <w:pBdr>
          <w:top w:val="nil"/>
          <w:left w:val="nil"/>
          <w:bottom w:val="nil"/>
          <w:right w:val="nil"/>
          <w:between w:val="nil"/>
        </w:pBdr>
        <w:spacing w:line="240" w:lineRule="auto"/>
        <w:ind w:left="720"/>
        <w:rPr>
          <w:b/>
          <w:color w:val="000000"/>
          <w:highlight w:val="white"/>
        </w:rPr>
      </w:pPr>
    </w:p>
    <w:p w:rsidR="006E5265" w:rsidRDefault="00735EDC">
      <w:pPr>
        <w:jc w:val="both"/>
      </w:pPr>
      <w:r>
        <w:t>La evaluación inicial del área se realizó en el mes de septiembre, partiendo para ello de la revisión de la siguiente documentación del curso anterior:</w:t>
      </w:r>
    </w:p>
    <w:p w:rsidR="006E5265" w:rsidRDefault="00735EDC">
      <w:pPr>
        <w:numPr>
          <w:ilvl w:val="0"/>
          <w:numId w:val="2"/>
        </w:numPr>
        <w:jc w:val="both"/>
      </w:pPr>
      <w:r>
        <w:t>Documentación prescriptiva:</w:t>
      </w:r>
    </w:p>
    <w:p w:rsidR="006E5265" w:rsidRDefault="00735EDC">
      <w:pPr>
        <w:numPr>
          <w:ilvl w:val="1"/>
          <w:numId w:val="2"/>
        </w:numPr>
        <w:spacing w:after="200"/>
        <w:jc w:val="both"/>
      </w:pPr>
      <w:r>
        <w:t>Actas de evaluación final</w:t>
      </w:r>
    </w:p>
    <w:p w:rsidR="006E5265" w:rsidRDefault="00735EDC">
      <w:pPr>
        <w:numPr>
          <w:ilvl w:val="0"/>
          <w:numId w:val="2"/>
        </w:numPr>
        <w:jc w:val="both"/>
      </w:pPr>
      <w:r>
        <w:t>Documentación complementaria a la anterior:</w:t>
      </w:r>
    </w:p>
    <w:p w:rsidR="006E5265" w:rsidRDefault="00735EDC">
      <w:pPr>
        <w:numPr>
          <w:ilvl w:val="1"/>
          <w:numId w:val="2"/>
        </w:numPr>
        <w:jc w:val="both"/>
      </w:pPr>
      <w:r>
        <w:t xml:space="preserve">Planes de apoyo, refuerzo, recuperación o ampliación, adaptaciones curriculares e informes psicopedagógicos del alumnado. </w:t>
      </w:r>
    </w:p>
    <w:p w:rsidR="00735EDC" w:rsidRDefault="00735EDC">
      <w:pPr>
        <w:numPr>
          <w:ilvl w:val="1"/>
          <w:numId w:val="2"/>
        </w:numPr>
        <w:jc w:val="both"/>
      </w:pPr>
      <w:r>
        <w:t>Expedientes del alumnado nuevo.</w:t>
      </w:r>
    </w:p>
    <w:p w:rsidR="00735EDC" w:rsidRDefault="00735EDC" w:rsidP="00735EDC">
      <w:pPr>
        <w:ind w:left="1440"/>
        <w:jc w:val="both"/>
      </w:pPr>
    </w:p>
    <w:p w:rsidR="006E5265" w:rsidRDefault="00735EDC">
      <w:pPr>
        <w:jc w:val="both"/>
      </w:pPr>
      <w:r>
        <w:t xml:space="preserve">El 80% de los resultados de la evaluación inicial viene dado por la revisión de dicha documentación del curso anterior, mientras que el 20% se obtendrá a través del diseño de la evaluación inicial del curso actual, la cual se ha llevado a cabo mediante los instrumentos recogidos en el siguiente apartado, fundamentados todos ellos en los estándares de aprendizaje evaluables imprescindibles del curso anterior. </w:t>
      </w:r>
    </w:p>
    <w:p w:rsidR="006E5265" w:rsidRDefault="006E5265">
      <w:pPr>
        <w:pBdr>
          <w:top w:val="nil"/>
          <w:left w:val="nil"/>
          <w:bottom w:val="nil"/>
          <w:right w:val="nil"/>
          <w:between w:val="nil"/>
        </w:pBdr>
        <w:spacing w:line="240" w:lineRule="auto"/>
        <w:ind w:left="720"/>
        <w:rPr>
          <w:b/>
          <w:color w:val="000000"/>
          <w:highlight w:val="white"/>
        </w:rPr>
      </w:pPr>
    </w:p>
    <w:p w:rsidR="006E5265" w:rsidRDefault="00735EDC">
      <w:pPr>
        <w:pBdr>
          <w:top w:val="nil"/>
          <w:left w:val="nil"/>
          <w:bottom w:val="nil"/>
          <w:right w:val="nil"/>
          <w:between w:val="nil"/>
        </w:pBdr>
        <w:spacing w:line="240" w:lineRule="auto"/>
        <w:ind w:left="720"/>
        <w:rPr>
          <w:b/>
          <w:color w:val="000000"/>
          <w:highlight w:val="white"/>
        </w:rPr>
      </w:pPr>
      <w:r>
        <w:rPr>
          <w:b/>
          <w:color w:val="000000"/>
          <w:highlight w:val="white"/>
        </w:rPr>
        <w:t>4.2- Estructura de la evaluación inicial.</w:t>
      </w:r>
    </w:p>
    <w:p w:rsidR="006E5265" w:rsidRDefault="006E5265">
      <w:pPr>
        <w:pBdr>
          <w:top w:val="nil"/>
          <w:left w:val="nil"/>
          <w:bottom w:val="nil"/>
          <w:right w:val="nil"/>
          <w:between w:val="nil"/>
        </w:pBdr>
        <w:spacing w:line="240" w:lineRule="auto"/>
        <w:ind w:left="720"/>
        <w:rPr>
          <w:b/>
          <w:color w:val="000000"/>
          <w:highlight w:val="white"/>
        </w:rPr>
      </w:pPr>
    </w:p>
    <w:p w:rsidR="006E5265" w:rsidRDefault="006E5265">
      <w:pPr>
        <w:pBdr>
          <w:top w:val="nil"/>
          <w:left w:val="nil"/>
          <w:bottom w:val="nil"/>
          <w:right w:val="nil"/>
          <w:between w:val="nil"/>
        </w:pBdr>
        <w:spacing w:line="240" w:lineRule="auto"/>
        <w:ind w:left="720"/>
        <w:rPr>
          <w:b/>
          <w:color w:val="000000"/>
          <w:highlight w:val="white"/>
        </w:rPr>
      </w:pPr>
    </w:p>
    <w:tbl>
      <w:tblPr>
        <w:tblStyle w:val="a4"/>
        <w:tblW w:w="9074"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600" w:firstRow="0" w:lastRow="0" w:firstColumn="0" w:lastColumn="0" w:noHBand="1" w:noVBand="1"/>
      </w:tblPr>
      <w:tblGrid>
        <w:gridCol w:w="2381"/>
        <w:gridCol w:w="6693"/>
      </w:tblGrid>
      <w:tr w:rsidR="006E5265">
        <w:trPr>
          <w:trHeight w:val="680"/>
        </w:trPr>
        <w:tc>
          <w:tcPr>
            <w:tcW w:w="2381" w:type="dxa"/>
          </w:tcPr>
          <w:p w:rsidR="006E5265" w:rsidRDefault="00735EDC">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Instrumento de evaluación</w:t>
            </w:r>
          </w:p>
        </w:tc>
        <w:tc>
          <w:tcPr>
            <w:tcW w:w="6693" w:type="dxa"/>
          </w:tcPr>
          <w:p w:rsidR="006E5265" w:rsidRDefault="006E5265">
            <w:pPr>
              <w:pBdr>
                <w:top w:val="nil"/>
                <w:left w:val="nil"/>
                <w:bottom w:val="nil"/>
                <w:right w:val="nil"/>
                <w:between w:val="nil"/>
              </w:pBdr>
              <w:jc w:val="center"/>
              <w:rPr>
                <w:rFonts w:ascii="Times New Roman" w:eastAsia="Times New Roman" w:hAnsi="Times New Roman" w:cs="Times New Roman"/>
                <w:color w:val="000000"/>
                <w:sz w:val="24"/>
                <w:szCs w:val="24"/>
              </w:rPr>
            </w:pPr>
          </w:p>
          <w:p w:rsidR="006E5265" w:rsidRDefault="00735EDC">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Aprendizajes mínimos del nivel anterior</w:t>
            </w:r>
          </w:p>
        </w:tc>
      </w:tr>
      <w:tr w:rsidR="006E5265">
        <w:trPr>
          <w:trHeight w:val="454"/>
        </w:trPr>
        <w:tc>
          <w:tcPr>
            <w:tcW w:w="2381" w:type="dxa"/>
            <w:vMerge w:val="restart"/>
            <w:vAlign w:val="center"/>
          </w:tcPr>
          <w:p w:rsidR="006E5265" w:rsidRDefault="00735EDC">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Arial" w:eastAsia="Arial" w:hAnsi="Arial" w:cs="Arial"/>
                <w:color w:val="000000"/>
                <w:sz w:val="20"/>
                <w:szCs w:val="20"/>
              </w:rPr>
              <w:t>Prueba Específica Objetiva PL 4-EV0-01</w:t>
            </w:r>
          </w:p>
        </w:tc>
        <w:tc>
          <w:tcPr>
            <w:tcW w:w="6693" w:type="dxa"/>
          </w:tcPr>
          <w:p w:rsidR="006E5265" w:rsidRDefault="00735EDC">
            <w:pPr>
              <w:spacing w:before="60" w:after="60" w:line="276" w:lineRule="auto"/>
              <w:jc w:val="both"/>
              <w:rPr>
                <w:rFonts w:ascii="Times New Roman" w:eastAsia="Times New Roman" w:hAnsi="Times New Roman" w:cs="Times New Roman"/>
                <w:sz w:val="18"/>
                <w:szCs w:val="18"/>
                <w:u w:val="single"/>
              </w:rPr>
            </w:pPr>
            <w:r>
              <w:rPr>
                <w:sz w:val="18"/>
                <w:szCs w:val="18"/>
              </w:rPr>
              <w:t>Est.EA.PL.1.2.5.</w:t>
            </w:r>
            <w:r>
              <w:rPr>
                <w:sz w:val="18"/>
                <w:szCs w:val="18"/>
                <w:u w:val="single"/>
              </w:rPr>
              <w:t xml:space="preserve"> Elabora carteles con diversas informaciones considerando los conceptos de tamaño y proporción y añadiendo textos sencillos en los mismos.</w:t>
            </w:r>
          </w:p>
        </w:tc>
      </w:tr>
      <w:tr w:rsidR="006E5265">
        <w:trPr>
          <w:trHeight w:val="454"/>
        </w:trPr>
        <w:tc>
          <w:tcPr>
            <w:tcW w:w="2381" w:type="dxa"/>
            <w:vMerge/>
            <w:vAlign w:val="center"/>
          </w:tcPr>
          <w:p w:rsidR="006E5265" w:rsidRDefault="006E5265">
            <w:pPr>
              <w:widowControl w:val="0"/>
              <w:pBdr>
                <w:top w:val="nil"/>
                <w:left w:val="nil"/>
                <w:bottom w:val="nil"/>
                <w:right w:val="nil"/>
                <w:between w:val="nil"/>
              </w:pBdr>
              <w:spacing w:line="276" w:lineRule="auto"/>
              <w:rPr>
                <w:rFonts w:ascii="Times New Roman" w:eastAsia="Times New Roman" w:hAnsi="Times New Roman" w:cs="Times New Roman"/>
                <w:sz w:val="18"/>
                <w:szCs w:val="18"/>
                <w:u w:val="single"/>
              </w:rPr>
            </w:pPr>
          </w:p>
        </w:tc>
        <w:tc>
          <w:tcPr>
            <w:tcW w:w="6693" w:type="dxa"/>
          </w:tcPr>
          <w:p w:rsidR="006E5265" w:rsidRDefault="00735EDC">
            <w:pPr>
              <w:spacing w:before="60" w:after="60" w:line="276" w:lineRule="auto"/>
              <w:jc w:val="both"/>
              <w:rPr>
                <w:rFonts w:ascii="Times New Roman" w:eastAsia="Times New Roman" w:hAnsi="Times New Roman" w:cs="Times New Roman"/>
                <w:sz w:val="18"/>
                <w:szCs w:val="18"/>
                <w:u w:val="single"/>
              </w:rPr>
            </w:pPr>
            <w:r>
              <w:rPr>
                <w:sz w:val="18"/>
                <w:szCs w:val="18"/>
              </w:rPr>
              <w:t>Est.EA.PL.1.2.8.</w:t>
            </w:r>
            <w:r>
              <w:rPr>
                <w:sz w:val="18"/>
                <w:szCs w:val="18"/>
                <w:u w:val="single"/>
              </w:rPr>
              <w:t xml:space="preserve"> Dibuja la figura humana respetando las proporciones y expresando acciones y movimientos sencillos.</w:t>
            </w:r>
          </w:p>
        </w:tc>
      </w:tr>
      <w:tr w:rsidR="006E5265">
        <w:trPr>
          <w:trHeight w:val="454"/>
        </w:trPr>
        <w:tc>
          <w:tcPr>
            <w:tcW w:w="2381" w:type="dxa"/>
            <w:vMerge/>
            <w:vAlign w:val="center"/>
          </w:tcPr>
          <w:p w:rsidR="006E5265" w:rsidRDefault="006E5265">
            <w:pPr>
              <w:widowControl w:val="0"/>
              <w:pBdr>
                <w:top w:val="nil"/>
                <w:left w:val="nil"/>
                <w:bottom w:val="nil"/>
                <w:right w:val="nil"/>
                <w:between w:val="nil"/>
              </w:pBdr>
              <w:spacing w:line="276" w:lineRule="auto"/>
              <w:rPr>
                <w:rFonts w:ascii="Times New Roman" w:eastAsia="Times New Roman" w:hAnsi="Times New Roman" w:cs="Times New Roman"/>
                <w:sz w:val="18"/>
                <w:szCs w:val="18"/>
                <w:u w:val="single"/>
              </w:rPr>
            </w:pPr>
          </w:p>
        </w:tc>
        <w:tc>
          <w:tcPr>
            <w:tcW w:w="6693" w:type="dxa"/>
          </w:tcPr>
          <w:p w:rsidR="006E5265" w:rsidRDefault="00735EDC">
            <w:pPr>
              <w:tabs>
                <w:tab w:val="center" w:pos="4252"/>
                <w:tab w:val="right" w:pos="8504"/>
              </w:tabs>
              <w:spacing w:before="60" w:after="60" w:line="276" w:lineRule="auto"/>
              <w:jc w:val="both"/>
              <w:rPr>
                <w:sz w:val="18"/>
                <w:szCs w:val="18"/>
                <w:u w:val="single"/>
              </w:rPr>
            </w:pPr>
            <w:r>
              <w:rPr>
                <w:sz w:val="18"/>
                <w:szCs w:val="18"/>
              </w:rPr>
              <w:t>Est.EA.PL.3.1.2.</w:t>
            </w:r>
            <w:r>
              <w:rPr>
                <w:sz w:val="18"/>
                <w:szCs w:val="18"/>
                <w:u w:val="single"/>
              </w:rPr>
              <w:t xml:space="preserve"> Traza, utilizando la regla, líneas, rectas paralelas y perpendiculares, sobre una cuadrícula.</w:t>
            </w:r>
          </w:p>
        </w:tc>
      </w:tr>
      <w:tr w:rsidR="006E5265">
        <w:trPr>
          <w:trHeight w:val="454"/>
        </w:trPr>
        <w:tc>
          <w:tcPr>
            <w:tcW w:w="2381" w:type="dxa"/>
            <w:vMerge/>
            <w:vAlign w:val="center"/>
          </w:tcPr>
          <w:p w:rsidR="006E5265" w:rsidRDefault="006E5265">
            <w:pPr>
              <w:widowControl w:val="0"/>
              <w:pBdr>
                <w:top w:val="nil"/>
                <w:left w:val="nil"/>
                <w:bottom w:val="nil"/>
                <w:right w:val="nil"/>
                <w:between w:val="nil"/>
              </w:pBdr>
              <w:spacing w:line="276" w:lineRule="auto"/>
              <w:rPr>
                <w:sz w:val="18"/>
                <w:szCs w:val="18"/>
                <w:u w:val="single"/>
              </w:rPr>
            </w:pPr>
          </w:p>
        </w:tc>
        <w:tc>
          <w:tcPr>
            <w:tcW w:w="6693" w:type="dxa"/>
          </w:tcPr>
          <w:p w:rsidR="006E5265" w:rsidRDefault="00735EDC">
            <w:pPr>
              <w:tabs>
                <w:tab w:val="left" w:pos="426"/>
              </w:tabs>
              <w:spacing w:before="23" w:line="276" w:lineRule="auto"/>
              <w:ind w:right="-20"/>
              <w:rPr>
                <w:rFonts w:ascii="Times New Roman" w:eastAsia="Times New Roman" w:hAnsi="Times New Roman" w:cs="Times New Roman"/>
                <w:sz w:val="18"/>
                <w:szCs w:val="18"/>
                <w:u w:val="single"/>
              </w:rPr>
            </w:pPr>
            <w:r>
              <w:rPr>
                <w:sz w:val="18"/>
                <w:szCs w:val="18"/>
              </w:rPr>
              <w:t>Est.EA.PL.3.1.11.</w:t>
            </w:r>
            <w:r>
              <w:rPr>
                <w:sz w:val="18"/>
                <w:szCs w:val="18"/>
                <w:u w:val="single"/>
              </w:rPr>
              <w:t xml:space="preserve"> Observa, reconoce y dibuja conceptos geométricos básicos en elementos del entorno presentes en edificios, mobiliario urbano o señales.</w:t>
            </w:r>
          </w:p>
        </w:tc>
      </w:tr>
      <w:tr w:rsidR="006E5265">
        <w:trPr>
          <w:trHeight w:val="454"/>
        </w:trPr>
        <w:tc>
          <w:tcPr>
            <w:tcW w:w="2381" w:type="dxa"/>
            <w:vMerge/>
            <w:vAlign w:val="center"/>
          </w:tcPr>
          <w:p w:rsidR="006E5265" w:rsidRDefault="006E5265">
            <w:pPr>
              <w:widowControl w:val="0"/>
              <w:pBdr>
                <w:top w:val="nil"/>
                <w:left w:val="nil"/>
                <w:bottom w:val="nil"/>
                <w:right w:val="nil"/>
                <w:between w:val="nil"/>
              </w:pBdr>
              <w:spacing w:line="276" w:lineRule="auto"/>
              <w:rPr>
                <w:rFonts w:ascii="Times New Roman" w:eastAsia="Times New Roman" w:hAnsi="Times New Roman" w:cs="Times New Roman"/>
                <w:sz w:val="18"/>
                <w:szCs w:val="18"/>
                <w:u w:val="single"/>
              </w:rPr>
            </w:pPr>
          </w:p>
        </w:tc>
        <w:tc>
          <w:tcPr>
            <w:tcW w:w="6693" w:type="dxa"/>
          </w:tcPr>
          <w:p w:rsidR="006E5265" w:rsidRDefault="00735EDC">
            <w:pPr>
              <w:tabs>
                <w:tab w:val="left" w:pos="426"/>
              </w:tabs>
              <w:spacing w:before="23" w:line="276" w:lineRule="auto"/>
              <w:ind w:right="-20"/>
              <w:rPr>
                <w:rFonts w:ascii="Times New Roman" w:eastAsia="Times New Roman" w:hAnsi="Times New Roman" w:cs="Times New Roman"/>
                <w:sz w:val="18"/>
                <w:szCs w:val="18"/>
              </w:rPr>
            </w:pPr>
            <w:r>
              <w:rPr>
                <w:sz w:val="18"/>
                <w:szCs w:val="18"/>
              </w:rPr>
              <w:t>Est.EA.PL.3.1.13.</w:t>
            </w:r>
            <w:r>
              <w:rPr>
                <w:sz w:val="18"/>
                <w:szCs w:val="18"/>
                <w:u w:val="single"/>
              </w:rPr>
              <w:t xml:space="preserve"> Realiza dibujos sencillos enmarcados en formas geométricas básicas con ayuda del profesor.</w:t>
            </w:r>
          </w:p>
        </w:tc>
      </w:tr>
    </w:tbl>
    <w:p w:rsidR="006E5265" w:rsidRDefault="006E5265">
      <w:pPr>
        <w:pBdr>
          <w:top w:val="nil"/>
          <w:left w:val="nil"/>
          <w:bottom w:val="nil"/>
          <w:right w:val="nil"/>
          <w:between w:val="nil"/>
        </w:pBdr>
        <w:spacing w:line="240" w:lineRule="auto"/>
        <w:ind w:left="720"/>
        <w:rPr>
          <w:b/>
          <w:color w:val="000000"/>
          <w:highlight w:val="white"/>
        </w:rPr>
      </w:pPr>
    </w:p>
    <w:p w:rsidR="006E5265" w:rsidRDefault="006E5265">
      <w:pPr>
        <w:pBdr>
          <w:top w:val="nil"/>
          <w:left w:val="nil"/>
          <w:bottom w:val="nil"/>
          <w:right w:val="nil"/>
          <w:between w:val="nil"/>
        </w:pBdr>
        <w:spacing w:line="240" w:lineRule="auto"/>
        <w:ind w:left="720"/>
        <w:rPr>
          <w:b/>
          <w:color w:val="000000"/>
          <w:highlight w:val="white"/>
        </w:rPr>
      </w:pPr>
    </w:p>
    <w:p w:rsidR="006E5265" w:rsidRDefault="00735EDC">
      <w:pPr>
        <w:pBdr>
          <w:top w:val="nil"/>
          <w:left w:val="nil"/>
          <w:bottom w:val="nil"/>
          <w:right w:val="nil"/>
          <w:between w:val="nil"/>
        </w:pBdr>
        <w:spacing w:line="240" w:lineRule="auto"/>
        <w:ind w:left="720"/>
        <w:rPr>
          <w:b/>
          <w:color w:val="000000"/>
          <w:highlight w:val="white"/>
        </w:rPr>
      </w:pPr>
      <w:r>
        <w:rPr>
          <w:b/>
          <w:color w:val="000000"/>
          <w:highlight w:val="white"/>
        </w:rPr>
        <w:t>4.3- Informe de los resultados.</w:t>
      </w:r>
    </w:p>
    <w:p w:rsidR="006E5265" w:rsidRDefault="006E5265">
      <w:pPr>
        <w:pBdr>
          <w:top w:val="nil"/>
          <w:left w:val="nil"/>
          <w:bottom w:val="nil"/>
          <w:right w:val="nil"/>
          <w:between w:val="nil"/>
        </w:pBdr>
        <w:spacing w:line="240" w:lineRule="auto"/>
        <w:ind w:left="720"/>
        <w:rPr>
          <w:b/>
          <w:color w:val="000000"/>
          <w:highlight w:val="white"/>
        </w:rPr>
      </w:pPr>
    </w:p>
    <w:p w:rsidR="006E5265" w:rsidRDefault="00735EDC">
      <w:pPr>
        <w:pBdr>
          <w:top w:val="nil"/>
          <w:left w:val="nil"/>
          <w:bottom w:val="nil"/>
          <w:right w:val="nil"/>
          <w:between w:val="nil"/>
        </w:pBdr>
        <w:spacing w:after="240"/>
        <w:jc w:val="both"/>
        <w:rPr>
          <w:rFonts w:ascii="Times New Roman" w:eastAsia="Times New Roman" w:hAnsi="Times New Roman" w:cs="Times New Roman"/>
          <w:b/>
          <w:color w:val="000000"/>
        </w:rPr>
      </w:pPr>
      <w:r>
        <w:rPr>
          <w:color w:val="000000"/>
          <w:highlight w:val="white"/>
        </w:rPr>
        <w:t xml:space="preserve">En líneas generales, en el área de </w:t>
      </w:r>
      <w:r>
        <w:rPr>
          <w:i/>
          <w:color w:val="000000"/>
          <w:highlight w:val="white"/>
        </w:rPr>
        <w:t xml:space="preserve">Educación Plástica y Visual, </w:t>
      </w:r>
      <w:r>
        <w:rPr>
          <w:color w:val="000000"/>
          <w:highlight w:val="white"/>
        </w:rPr>
        <w:t>los resultados del alumnado de 4º curso (a, B y C) son aptos y no presentan ningún estándar deficitario ni en proceso de mejora.</w:t>
      </w:r>
    </w:p>
    <w:p w:rsidR="006E5265" w:rsidRDefault="00735EDC">
      <w:pPr>
        <w:pBdr>
          <w:top w:val="nil"/>
          <w:left w:val="nil"/>
          <w:bottom w:val="nil"/>
          <w:right w:val="nil"/>
          <w:between w:val="nil"/>
        </w:pBdr>
        <w:spacing w:line="240" w:lineRule="auto"/>
        <w:ind w:left="720"/>
        <w:rPr>
          <w:b/>
          <w:color w:val="000000"/>
          <w:highlight w:val="white"/>
        </w:rPr>
      </w:pPr>
      <w:r>
        <w:rPr>
          <w:b/>
          <w:color w:val="000000"/>
          <w:highlight w:val="white"/>
        </w:rPr>
        <w:t>4.4- Actuaciones de intervención tomadas a partir de los resultados.</w:t>
      </w:r>
    </w:p>
    <w:p w:rsidR="006E5265" w:rsidRDefault="006E5265">
      <w:pPr>
        <w:pBdr>
          <w:top w:val="nil"/>
          <w:left w:val="nil"/>
          <w:bottom w:val="nil"/>
          <w:right w:val="nil"/>
          <w:between w:val="nil"/>
        </w:pBdr>
        <w:spacing w:line="240" w:lineRule="auto"/>
        <w:ind w:left="720"/>
        <w:rPr>
          <w:b/>
          <w:color w:val="000000"/>
          <w:highlight w:val="white"/>
        </w:rPr>
      </w:pPr>
    </w:p>
    <w:p w:rsidR="006E5265" w:rsidRDefault="006E5265">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p>
    <w:p w:rsidR="006E5265" w:rsidRDefault="00735EDC">
      <w:pPr>
        <w:pBdr>
          <w:top w:val="nil"/>
          <w:left w:val="nil"/>
          <w:bottom w:val="nil"/>
          <w:right w:val="nil"/>
          <w:between w:val="nil"/>
        </w:pBdr>
        <w:jc w:val="both"/>
        <w:rPr>
          <w:color w:val="000000"/>
        </w:rPr>
      </w:pPr>
      <w:r>
        <w:rPr>
          <w:color w:val="000000"/>
        </w:rPr>
        <w:t>Dado que los resultados de la evaluación han sido muy positivos, no se considera necesario realizar actuaciones de intervención generales, ni específicas. Ni tampoco poner en marcha planes específicos de apoyo, refuerzo, recuperación y ampliación.</w:t>
      </w:r>
    </w:p>
    <w:p w:rsidR="006E5265" w:rsidRDefault="006E5265">
      <w:pPr>
        <w:pBdr>
          <w:top w:val="nil"/>
          <w:left w:val="nil"/>
          <w:bottom w:val="nil"/>
          <w:right w:val="nil"/>
          <w:between w:val="nil"/>
        </w:pBdr>
        <w:jc w:val="both"/>
        <w:rPr>
          <w:color w:val="000000"/>
        </w:rPr>
      </w:pPr>
    </w:p>
    <w:p w:rsidR="006E5265" w:rsidRDefault="006E5265">
      <w:pPr>
        <w:pBdr>
          <w:top w:val="nil"/>
          <w:left w:val="nil"/>
          <w:bottom w:val="nil"/>
          <w:right w:val="nil"/>
          <w:between w:val="nil"/>
        </w:pBdr>
        <w:rPr>
          <w:b/>
          <w:color w:val="000000"/>
          <w:highlight w:val="white"/>
        </w:rPr>
      </w:pPr>
    </w:p>
    <w:p w:rsidR="006E5265" w:rsidRDefault="00735EDC">
      <w:pPr>
        <w:pBdr>
          <w:top w:val="nil"/>
          <w:left w:val="nil"/>
          <w:bottom w:val="nil"/>
          <w:right w:val="nil"/>
          <w:between w:val="nil"/>
        </w:pBdr>
        <w:jc w:val="both"/>
        <w:rPr>
          <w:b/>
          <w:color w:val="000000"/>
        </w:rPr>
      </w:pPr>
      <w:r>
        <w:rPr>
          <w:b/>
          <w:color w:val="000000"/>
        </w:rPr>
        <w:t>5- Actuaciones de intervención educativa inclusiva relacionadas con el grupo específico de alumnos.</w:t>
      </w:r>
    </w:p>
    <w:p w:rsidR="006E5265" w:rsidRDefault="006E5265">
      <w:pPr>
        <w:pBdr>
          <w:top w:val="nil"/>
          <w:left w:val="nil"/>
          <w:bottom w:val="nil"/>
          <w:right w:val="nil"/>
          <w:between w:val="nil"/>
        </w:pBdr>
        <w:rPr>
          <w:b/>
          <w:color w:val="000000"/>
        </w:rPr>
      </w:pPr>
    </w:p>
    <w:tbl>
      <w:tblPr>
        <w:tblStyle w:val="a5"/>
        <w:tblW w:w="8897"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6781"/>
        <w:gridCol w:w="1090"/>
        <w:gridCol w:w="1026"/>
      </w:tblGrid>
      <w:tr w:rsidR="006E5265">
        <w:trPr>
          <w:trHeight w:val="680"/>
        </w:trPr>
        <w:tc>
          <w:tcPr>
            <w:tcW w:w="6781" w:type="dxa"/>
            <w:tcBorders>
              <w:top w:val="nil"/>
              <w:left w:val="nil"/>
              <w:right w:val="single" w:sz="4" w:space="0" w:color="000000"/>
            </w:tcBorders>
          </w:tcPr>
          <w:p w:rsidR="006E5265" w:rsidRDefault="006E5265">
            <w:pPr>
              <w:pBdr>
                <w:top w:val="nil"/>
                <w:left w:val="nil"/>
                <w:bottom w:val="nil"/>
                <w:right w:val="nil"/>
                <w:between w:val="nil"/>
              </w:pBdr>
              <w:spacing w:line="276" w:lineRule="auto"/>
              <w:rPr>
                <w:rFonts w:ascii="Arial" w:eastAsia="Arial" w:hAnsi="Arial" w:cs="Arial"/>
                <w:b/>
                <w:color w:val="000000"/>
              </w:rPr>
            </w:pPr>
          </w:p>
        </w:tc>
        <w:tc>
          <w:tcPr>
            <w:tcW w:w="2116" w:type="dxa"/>
            <w:gridSpan w:val="2"/>
            <w:tcBorders>
              <w:left w:val="single" w:sz="4" w:space="0" w:color="000000"/>
            </w:tcBorders>
          </w:tcPr>
          <w:p w:rsidR="006E5265" w:rsidRDefault="00735ED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Concreción por grupo clase</w:t>
            </w:r>
          </w:p>
        </w:tc>
      </w:tr>
      <w:tr w:rsidR="006E5265">
        <w:trPr>
          <w:trHeight w:val="352"/>
        </w:trPr>
        <w:tc>
          <w:tcPr>
            <w:tcW w:w="6781" w:type="dxa"/>
          </w:tcPr>
          <w:p w:rsidR="006E5265" w:rsidRDefault="00735EDC">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Actuaciones Generales</w:t>
            </w:r>
          </w:p>
        </w:tc>
        <w:tc>
          <w:tcPr>
            <w:tcW w:w="1090" w:type="dxa"/>
          </w:tcPr>
          <w:p w:rsidR="006E5265" w:rsidRDefault="00735ED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A</w:t>
            </w:r>
          </w:p>
        </w:tc>
        <w:tc>
          <w:tcPr>
            <w:tcW w:w="1026" w:type="dxa"/>
          </w:tcPr>
          <w:p w:rsidR="006E5265" w:rsidRDefault="00735ED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B</w:t>
            </w:r>
          </w:p>
        </w:tc>
      </w:tr>
      <w:tr w:rsidR="006E5265">
        <w:tc>
          <w:tcPr>
            <w:tcW w:w="6781" w:type="dxa"/>
          </w:tcPr>
          <w:p w:rsidR="006E5265" w:rsidRDefault="00735EDC">
            <w:pPr>
              <w:jc w:val="both"/>
            </w:pPr>
            <w:r>
              <w:t>Prevención de necesidades y respuesta anticipada.</w:t>
            </w:r>
          </w:p>
        </w:tc>
        <w:tc>
          <w:tcPr>
            <w:tcW w:w="1090" w:type="dxa"/>
          </w:tcPr>
          <w:p w:rsidR="006E5265" w:rsidRDefault="006E5265">
            <w:pPr>
              <w:pBdr>
                <w:top w:val="nil"/>
                <w:left w:val="nil"/>
                <w:bottom w:val="nil"/>
                <w:right w:val="nil"/>
                <w:between w:val="nil"/>
              </w:pBdr>
              <w:spacing w:line="276" w:lineRule="auto"/>
              <w:jc w:val="center"/>
              <w:rPr>
                <w:rFonts w:ascii="Arial" w:eastAsia="Arial" w:hAnsi="Arial" w:cs="Arial"/>
                <w:b/>
                <w:color w:val="000000"/>
              </w:rPr>
            </w:pPr>
          </w:p>
        </w:tc>
        <w:tc>
          <w:tcPr>
            <w:tcW w:w="1026" w:type="dxa"/>
          </w:tcPr>
          <w:p w:rsidR="006E5265" w:rsidRDefault="006E5265">
            <w:pPr>
              <w:pBdr>
                <w:top w:val="nil"/>
                <w:left w:val="nil"/>
                <w:bottom w:val="nil"/>
                <w:right w:val="nil"/>
                <w:between w:val="nil"/>
              </w:pBdr>
              <w:spacing w:line="276" w:lineRule="auto"/>
              <w:jc w:val="center"/>
              <w:rPr>
                <w:rFonts w:ascii="Arial" w:eastAsia="Arial" w:hAnsi="Arial" w:cs="Arial"/>
                <w:b/>
                <w:color w:val="000000"/>
              </w:rPr>
            </w:pPr>
          </w:p>
        </w:tc>
      </w:tr>
      <w:tr w:rsidR="006E5265">
        <w:tc>
          <w:tcPr>
            <w:tcW w:w="6781" w:type="dxa"/>
          </w:tcPr>
          <w:p w:rsidR="006E5265" w:rsidRDefault="00735EDC">
            <w:pPr>
              <w:jc w:val="both"/>
            </w:pPr>
            <w:r>
              <w:t>Promoción de la asistencia y de la permanencia en el sistema educativo.</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6"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1" w:type="dxa"/>
          </w:tcPr>
          <w:p w:rsidR="006E5265" w:rsidRDefault="00735EDC">
            <w:pPr>
              <w:jc w:val="both"/>
            </w:pPr>
            <w:r>
              <w:t>Función tutorial y convivencia escolar.</w:t>
            </w:r>
          </w:p>
        </w:tc>
        <w:tc>
          <w:tcPr>
            <w:tcW w:w="1090" w:type="dxa"/>
            <w:vAlign w:val="center"/>
          </w:tcPr>
          <w:p w:rsidR="006E5265" w:rsidRDefault="00735EDC">
            <w:pPr>
              <w:pBdr>
                <w:top w:val="nil"/>
                <w:left w:val="nil"/>
                <w:bottom w:val="nil"/>
                <w:right w:val="nil"/>
                <w:between w:val="nil"/>
              </w:pBdr>
              <w:jc w:val="center"/>
              <w:rPr>
                <w:b/>
                <w:color w:val="000000"/>
                <w:sz w:val="20"/>
                <w:szCs w:val="20"/>
              </w:rPr>
            </w:pPr>
            <w:r>
              <w:rPr>
                <w:b/>
                <w:color w:val="000000"/>
                <w:sz w:val="20"/>
                <w:szCs w:val="20"/>
              </w:rPr>
              <w:t>X</w:t>
            </w:r>
          </w:p>
        </w:tc>
        <w:tc>
          <w:tcPr>
            <w:tcW w:w="1026" w:type="dxa"/>
            <w:vAlign w:val="center"/>
          </w:tcPr>
          <w:p w:rsidR="006E5265" w:rsidRDefault="00735EDC">
            <w:pPr>
              <w:pBdr>
                <w:top w:val="nil"/>
                <w:left w:val="nil"/>
                <w:bottom w:val="nil"/>
                <w:right w:val="nil"/>
                <w:between w:val="nil"/>
              </w:pBdr>
              <w:jc w:val="center"/>
              <w:rPr>
                <w:b/>
                <w:color w:val="000000"/>
                <w:sz w:val="20"/>
                <w:szCs w:val="20"/>
              </w:rPr>
            </w:pPr>
            <w:r>
              <w:rPr>
                <w:b/>
                <w:color w:val="000000"/>
                <w:sz w:val="20"/>
                <w:szCs w:val="20"/>
              </w:rPr>
              <w:t>X</w:t>
            </w:r>
          </w:p>
        </w:tc>
      </w:tr>
      <w:tr w:rsidR="006E5265">
        <w:tc>
          <w:tcPr>
            <w:tcW w:w="6781" w:type="dxa"/>
          </w:tcPr>
          <w:p w:rsidR="006E5265" w:rsidRDefault="00735EDC">
            <w:pPr>
              <w:jc w:val="both"/>
            </w:pPr>
            <w:r>
              <w:t>Propuestas metodológicas y organizativas.</w:t>
            </w:r>
          </w:p>
        </w:tc>
        <w:tc>
          <w:tcPr>
            <w:tcW w:w="1090" w:type="dxa"/>
            <w:vAlign w:val="center"/>
          </w:tcPr>
          <w:p w:rsidR="006E5265" w:rsidRDefault="00735EDC">
            <w:pPr>
              <w:pBdr>
                <w:top w:val="nil"/>
                <w:left w:val="nil"/>
                <w:bottom w:val="nil"/>
                <w:right w:val="nil"/>
                <w:between w:val="nil"/>
              </w:pBdr>
              <w:jc w:val="center"/>
              <w:rPr>
                <w:b/>
                <w:color w:val="000000"/>
                <w:sz w:val="20"/>
                <w:szCs w:val="20"/>
              </w:rPr>
            </w:pPr>
            <w:r>
              <w:rPr>
                <w:b/>
                <w:color w:val="000000"/>
                <w:sz w:val="20"/>
                <w:szCs w:val="20"/>
              </w:rPr>
              <w:t>X</w:t>
            </w:r>
          </w:p>
        </w:tc>
        <w:tc>
          <w:tcPr>
            <w:tcW w:w="1026" w:type="dxa"/>
            <w:vAlign w:val="center"/>
          </w:tcPr>
          <w:p w:rsidR="006E5265" w:rsidRDefault="00735EDC">
            <w:pPr>
              <w:pBdr>
                <w:top w:val="nil"/>
                <w:left w:val="nil"/>
                <w:bottom w:val="nil"/>
                <w:right w:val="nil"/>
                <w:between w:val="nil"/>
              </w:pBdr>
              <w:jc w:val="center"/>
              <w:rPr>
                <w:b/>
                <w:color w:val="000000"/>
                <w:sz w:val="20"/>
                <w:szCs w:val="20"/>
              </w:rPr>
            </w:pPr>
            <w:r>
              <w:rPr>
                <w:b/>
                <w:color w:val="000000"/>
                <w:sz w:val="20"/>
                <w:szCs w:val="20"/>
              </w:rPr>
              <w:t>X</w:t>
            </w:r>
          </w:p>
        </w:tc>
      </w:tr>
      <w:tr w:rsidR="006E5265">
        <w:tc>
          <w:tcPr>
            <w:tcW w:w="6781" w:type="dxa"/>
          </w:tcPr>
          <w:p w:rsidR="006E5265" w:rsidRDefault="00735EDC">
            <w:pPr>
              <w:jc w:val="both"/>
            </w:pPr>
            <w:r>
              <w:t>Oferta de materias incluidas en el bloque de asignaturas de libre configuración autonómica.</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6"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1" w:type="dxa"/>
          </w:tcPr>
          <w:p w:rsidR="006E5265" w:rsidRDefault="00735EDC">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Accesibilidad universal al aprendizaje</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6"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1" w:type="dxa"/>
          </w:tcPr>
          <w:p w:rsidR="006E5265" w:rsidRDefault="00735EDC">
            <w:pPr>
              <w:pBdr>
                <w:top w:val="nil"/>
                <w:left w:val="nil"/>
                <w:bottom w:val="nil"/>
                <w:right w:val="nil"/>
                <w:between w:val="nil"/>
              </w:pBdr>
              <w:jc w:val="both"/>
              <w:rPr>
                <w:rFonts w:ascii="Arial" w:eastAsia="Arial" w:hAnsi="Arial" w:cs="Arial"/>
                <w:strike/>
                <w:color w:val="000000"/>
              </w:rPr>
            </w:pPr>
            <w:r>
              <w:rPr>
                <w:rFonts w:ascii="Arial" w:eastAsia="Arial" w:hAnsi="Arial" w:cs="Arial"/>
                <w:color w:val="000000"/>
              </w:rPr>
              <w:t>Adaptaciones no significativas del currículo.</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6"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1" w:type="dxa"/>
          </w:tcPr>
          <w:p w:rsidR="006E5265" w:rsidRDefault="00735EDC">
            <w:pPr>
              <w:jc w:val="both"/>
            </w:pPr>
            <w:r>
              <w:t>Programas de colaboración entre centros docentes, familias o representantes legales y comunidad educativa.</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6"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1" w:type="dxa"/>
          </w:tcPr>
          <w:p w:rsidR="006E5265" w:rsidRDefault="00735EDC">
            <w:pPr>
              <w:jc w:val="both"/>
            </w:pPr>
            <w:r>
              <w:t>Programas establecidos por la Administración competente en materia de educación no universitaria, así como otros en coordinación con diferentes estructuras del Gobierno de Aragón.</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6"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bl>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bookmarkStart w:id="0" w:name="_heading=h.gjdgxs" w:colFirst="0" w:colLast="0"/>
      <w:bookmarkEnd w:id="0"/>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tbl>
      <w:tblPr>
        <w:tblStyle w:val="a6"/>
        <w:tblW w:w="8897"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6782"/>
        <w:gridCol w:w="1090"/>
        <w:gridCol w:w="1025"/>
      </w:tblGrid>
      <w:tr w:rsidR="006E5265">
        <w:trPr>
          <w:trHeight w:val="680"/>
        </w:trPr>
        <w:tc>
          <w:tcPr>
            <w:tcW w:w="6782" w:type="dxa"/>
            <w:tcBorders>
              <w:top w:val="nil"/>
              <w:left w:val="nil"/>
              <w:bottom w:val="single" w:sz="4" w:space="0" w:color="000000"/>
              <w:right w:val="single" w:sz="4" w:space="0" w:color="000000"/>
            </w:tcBorders>
          </w:tcPr>
          <w:p w:rsidR="006E5265" w:rsidRDefault="006E5265">
            <w:pPr>
              <w:pBdr>
                <w:top w:val="nil"/>
                <w:left w:val="nil"/>
                <w:bottom w:val="nil"/>
                <w:right w:val="nil"/>
                <w:between w:val="nil"/>
              </w:pBdr>
              <w:spacing w:line="276" w:lineRule="auto"/>
              <w:rPr>
                <w:rFonts w:ascii="Arial" w:eastAsia="Arial" w:hAnsi="Arial" w:cs="Arial"/>
                <w:b/>
                <w:color w:val="000000"/>
              </w:rPr>
            </w:pPr>
          </w:p>
        </w:tc>
        <w:tc>
          <w:tcPr>
            <w:tcW w:w="2115" w:type="dxa"/>
            <w:gridSpan w:val="2"/>
            <w:tcBorders>
              <w:left w:val="single" w:sz="4" w:space="0" w:color="000000"/>
            </w:tcBorders>
          </w:tcPr>
          <w:p w:rsidR="006E5265" w:rsidRDefault="00735ED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Concreción por grupo clase</w:t>
            </w:r>
          </w:p>
        </w:tc>
      </w:tr>
      <w:tr w:rsidR="006E5265">
        <w:trPr>
          <w:trHeight w:val="354"/>
        </w:trPr>
        <w:tc>
          <w:tcPr>
            <w:tcW w:w="6782" w:type="dxa"/>
            <w:tcBorders>
              <w:top w:val="single" w:sz="4" w:space="0" w:color="000000"/>
            </w:tcBorders>
          </w:tcPr>
          <w:p w:rsidR="006E5265" w:rsidRDefault="00735EDC">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Actuaciones Específicas</w:t>
            </w:r>
          </w:p>
        </w:tc>
        <w:tc>
          <w:tcPr>
            <w:tcW w:w="1090" w:type="dxa"/>
          </w:tcPr>
          <w:p w:rsidR="006E5265" w:rsidRDefault="00735ED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A</w:t>
            </w:r>
          </w:p>
        </w:tc>
        <w:tc>
          <w:tcPr>
            <w:tcW w:w="1025" w:type="dxa"/>
          </w:tcPr>
          <w:p w:rsidR="006E5265" w:rsidRDefault="00735ED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B</w:t>
            </w:r>
          </w:p>
        </w:tc>
      </w:tr>
      <w:tr w:rsidR="006E5265">
        <w:tc>
          <w:tcPr>
            <w:tcW w:w="6782" w:type="dxa"/>
          </w:tcPr>
          <w:p w:rsidR="006E5265" w:rsidRDefault="00735EDC">
            <w:pPr>
              <w:jc w:val="both"/>
            </w:pPr>
            <w:r>
              <w:t>Adaptaciones de acceso</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5"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2" w:type="dxa"/>
          </w:tcPr>
          <w:p w:rsidR="006E5265" w:rsidRDefault="00735EDC">
            <w:pPr>
              <w:jc w:val="both"/>
            </w:pPr>
            <w:r>
              <w:t>Adaptación curricular significativa</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5"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2" w:type="dxa"/>
          </w:tcPr>
          <w:p w:rsidR="006E5265" w:rsidRDefault="00735EDC">
            <w:pPr>
              <w:jc w:val="both"/>
            </w:pPr>
            <w:r>
              <w:t>Flexibilización e incorporación a un nivel inferior respecto al correspondiente por edad.</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5"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2" w:type="dxa"/>
          </w:tcPr>
          <w:p w:rsidR="006E5265" w:rsidRDefault="00735EDC">
            <w:pPr>
              <w:jc w:val="both"/>
            </w:pPr>
            <w:r>
              <w:t>Permanencia extraordinaria en las etapas del sistema educativo</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5"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2" w:type="dxa"/>
          </w:tcPr>
          <w:p w:rsidR="006E5265" w:rsidRDefault="00735EDC">
            <w:pPr>
              <w:jc w:val="both"/>
            </w:pPr>
            <w:r>
              <w:t>Aceleración parcial del currículo</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5"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2" w:type="dxa"/>
          </w:tcPr>
          <w:p w:rsidR="006E5265" w:rsidRDefault="00735EDC">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Flexibilización en la incorporación a un nivel superior respecto al correspondiente por edad.</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5"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2" w:type="dxa"/>
          </w:tcPr>
          <w:p w:rsidR="006E5265" w:rsidRDefault="00735EDC">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Exención parcial extraordinaria (indicar área/s o materia/s)</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5"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r w:rsidR="006E5265">
        <w:tc>
          <w:tcPr>
            <w:tcW w:w="6782" w:type="dxa"/>
          </w:tcPr>
          <w:p w:rsidR="006E5265" w:rsidRDefault="00735EDC">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Escolarización combinada</w:t>
            </w:r>
          </w:p>
        </w:tc>
        <w:tc>
          <w:tcPr>
            <w:tcW w:w="1090" w:type="dxa"/>
          </w:tcPr>
          <w:p w:rsidR="006E5265" w:rsidRDefault="006E5265">
            <w:pPr>
              <w:pBdr>
                <w:top w:val="nil"/>
                <w:left w:val="nil"/>
                <w:bottom w:val="nil"/>
                <w:right w:val="nil"/>
                <w:between w:val="nil"/>
              </w:pBdr>
              <w:spacing w:line="276" w:lineRule="auto"/>
              <w:rPr>
                <w:rFonts w:ascii="Arial" w:eastAsia="Arial" w:hAnsi="Arial" w:cs="Arial"/>
                <w:color w:val="000000"/>
              </w:rPr>
            </w:pPr>
          </w:p>
        </w:tc>
        <w:tc>
          <w:tcPr>
            <w:tcW w:w="1025" w:type="dxa"/>
          </w:tcPr>
          <w:p w:rsidR="006E5265" w:rsidRDefault="006E5265">
            <w:pPr>
              <w:pBdr>
                <w:top w:val="nil"/>
                <w:left w:val="nil"/>
                <w:bottom w:val="nil"/>
                <w:right w:val="nil"/>
                <w:between w:val="nil"/>
              </w:pBdr>
              <w:spacing w:line="276" w:lineRule="auto"/>
              <w:rPr>
                <w:rFonts w:ascii="Arial" w:eastAsia="Arial" w:hAnsi="Arial" w:cs="Arial"/>
                <w:color w:val="000000"/>
              </w:rPr>
            </w:pPr>
          </w:p>
        </w:tc>
      </w:tr>
    </w:tbl>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6E5265" w:rsidRDefault="00735EDC">
      <w:pPr>
        <w:pBdr>
          <w:top w:val="nil"/>
          <w:left w:val="nil"/>
          <w:bottom w:val="nil"/>
          <w:right w:val="nil"/>
          <w:between w:val="nil"/>
        </w:pBdr>
        <w:jc w:val="both"/>
        <w:rPr>
          <w:color w:val="000000"/>
        </w:rPr>
      </w:pPr>
      <w:r>
        <w:rPr>
          <w:color w:val="000000"/>
        </w:rPr>
        <w:t>No es necesario ningún plan de apoyo refuerzo, recuperación y ampliación.</w:t>
      </w:r>
    </w:p>
    <w:p w:rsidR="006E5265" w:rsidRDefault="006E5265">
      <w:pPr>
        <w:pBdr>
          <w:top w:val="nil"/>
          <w:left w:val="nil"/>
          <w:bottom w:val="nil"/>
          <w:right w:val="nil"/>
          <w:between w:val="nil"/>
        </w:pBdr>
        <w:jc w:val="both"/>
        <w:rPr>
          <w:color w:val="000000"/>
        </w:rPr>
      </w:pPr>
    </w:p>
    <w:p w:rsidR="006E5265" w:rsidRDefault="00735EDC">
      <w:pPr>
        <w:pBdr>
          <w:top w:val="nil"/>
          <w:left w:val="nil"/>
          <w:bottom w:val="nil"/>
          <w:right w:val="nil"/>
          <w:between w:val="nil"/>
        </w:pBdr>
        <w:jc w:val="both"/>
        <w:rPr>
          <w:b/>
          <w:color w:val="000000"/>
        </w:rPr>
      </w:pPr>
      <w:r>
        <w:rPr>
          <w:b/>
          <w:color w:val="000000"/>
        </w:rPr>
        <w:t>7- Metodología didáctica: Organización, recursos didácticos, agrupamiento del alumnado, estrategias metodológicas.</w:t>
      </w:r>
    </w:p>
    <w:tbl>
      <w:tblPr>
        <w:tblStyle w:val="a7"/>
        <w:tblW w:w="9456"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794"/>
        <w:gridCol w:w="1559"/>
        <w:gridCol w:w="1559"/>
        <w:gridCol w:w="1559"/>
        <w:gridCol w:w="1985"/>
      </w:tblGrid>
      <w:tr w:rsidR="006E5265">
        <w:trPr>
          <w:trHeight w:val="287"/>
        </w:trPr>
        <w:tc>
          <w:tcPr>
            <w:tcW w:w="7471"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5265" w:rsidRDefault="00735EDC">
            <w:pPr>
              <w:pBdr>
                <w:top w:val="nil"/>
                <w:left w:val="nil"/>
                <w:bottom w:val="nil"/>
                <w:right w:val="nil"/>
                <w:between w:val="nil"/>
              </w:pBdr>
              <w:spacing w:line="240" w:lineRule="auto"/>
              <w:jc w:val="center"/>
              <w:rPr>
                <w:b/>
                <w:color w:val="000000"/>
              </w:rPr>
            </w:pPr>
            <w:r>
              <w:rPr>
                <w:rFonts w:ascii="Calibri" w:eastAsia="Calibri" w:hAnsi="Calibri" w:cs="Calibri"/>
                <w:b/>
                <w:color w:val="000000"/>
                <w:sz w:val="24"/>
                <w:szCs w:val="24"/>
              </w:rPr>
              <w:t>MÉTODOS/ESTRATEGIAS</w:t>
            </w:r>
          </w:p>
        </w:tc>
        <w:tc>
          <w:tcPr>
            <w:tcW w:w="1985" w:type="dxa"/>
            <w:tcBorders>
              <w:top w:val="single" w:sz="8" w:space="0" w:color="000000"/>
              <w:left w:val="single" w:sz="8" w:space="0" w:color="000000"/>
              <w:bottom w:val="single" w:sz="8" w:space="0" w:color="000000"/>
              <w:right w:val="single" w:sz="8" w:space="0" w:color="000000"/>
            </w:tcBorders>
          </w:tcPr>
          <w:p w:rsidR="006E5265" w:rsidRDefault="00735EDC">
            <w:pPr>
              <w:pBdr>
                <w:top w:val="nil"/>
                <w:left w:val="nil"/>
                <w:bottom w:val="nil"/>
                <w:right w:val="nil"/>
                <w:between w:val="nil"/>
              </w:pBdr>
              <w:spacing w:line="240" w:lineRule="auto"/>
              <w:jc w:val="center"/>
              <w:rPr>
                <w:rFonts w:ascii="Calibri" w:eastAsia="Calibri" w:hAnsi="Calibri" w:cs="Calibri"/>
                <w:b/>
                <w:color w:val="000000"/>
                <w:sz w:val="24"/>
                <w:szCs w:val="24"/>
              </w:rPr>
            </w:pPr>
            <w:r>
              <w:rPr>
                <w:rFonts w:ascii="Calibri" w:eastAsia="Calibri" w:hAnsi="Calibri" w:cs="Calibri"/>
                <w:b/>
                <w:color w:val="000000"/>
                <w:sz w:val="24"/>
                <w:szCs w:val="24"/>
              </w:rPr>
              <w:t>OBSERVACIONES</w:t>
            </w:r>
          </w:p>
        </w:tc>
      </w:tr>
      <w:tr w:rsidR="006E5265">
        <w:trPr>
          <w:trHeight w:val="199"/>
        </w:trPr>
        <w:tc>
          <w:tcPr>
            <w:tcW w:w="2794"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240" w:lineRule="auto"/>
              <w:jc w:val="center"/>
              <w:rPr>
                <w:b/>
                <w:color w:val="000000"/>
                <w:sz w:val="16"/>
                <w:szCs w:val="16"/>
              </w:rPr>
            </w:pPr>
            <w:r>
              <w:rPr>
                <w:b/>
                <w:color w:val="000000"/>
                <w:sz w:val="16"/>
                <w:szCs w:val="16"/>
              </w:rPr>
              <w:t>TEMPORALIZACIÓN</w:t>
            </w:r>
          </w:p>
        </w:tc>
        <w:tc>
          <w:tcPr>
            <w:tcW w:w="1559" w:type="dxa"/>
            <w:tcBorders>
              <w:top w:val="single" w:sz="8" w:space="0" w:color="000000"/>
              <w:left w:val="single" w:sz="4" w:space="0" w:color="000000"/>
              <w:bottom w:val="single" w:sz="8" w:space="0" w:color="000000"/>
              <w:right w:val="single" w:sz="8" w:space="0" w:color="000000"/>
            </w:tcBorders>
            <w:vAlign w:val="center"/>
          </w:tcPr>
          <w:p w:rsidR="006E5265" w:rsidRDefault="00735EDC">
            <w:pPr>
              <w:pBdr>
                <w:top w:val="nil"/>
                <w:left w:val="nil"/>
                <w:bottom w:val="nil"/>
                <w:right w:val="nil"/>
                <w:between w:val="nil"/>
              </w:pBdr>
              <w:spacing w:line="240" w:lineRule="auto"/>
              <w:jc w:val="center"/>
              <w:rPr>
                <w:b/>
                <w:color w:val="000000"/>
                <w:sz w:val="16"/>
                <w:szCs w:val="16"/>
              </w:rPr>
            </w:pPr>
            <w:r>
              <w:rPr>
                <w:b/>
                <w:color w:val="000000"/>
                <w:sz w:val="16"/>
                <w:szCs w:val="16"/>
              </w:rPr>
              <w:t>EVALUACIÓN 1ª</w:t>
            </w:r>
          </w:p>
        </w:tc>
        <w:tc>
          <w:tcPr>
            <w:tcW w:w="1559" w:type="dxa"/>
            <w:tcBorders>
              <w:top w:val="single" w:sz="8" w:space="0" w:color="000000"/>
              <w:left w:val="single" w:sz="4" w:space="0" w:color="000000"/>
              <w:bottom w:val="single" w:sz="8" w:space="0" w:color="000000"/>
              <w:right w:val="single" w:sz="8" w:space="0" w:color="000000"/>
            </w:tcBorders>
            <w:vAlign w:val="center"/>
          </w:tcPr>
          <w:p w:rsidR="006E5265" w:rsidRDefault="00735EDC">
            <w:pPr>
              <w:pBdr>
                <w:top w:val="nil"/>
                <w:left w:val="nil"/>
                <w:bottom w:val="nil"/>
                <w:right w:val="nil"/>
                <w:between w:val="nil"/>
              </w:pBdr>
              <w:spacing w:line="240" w:lineRule="auto"/>
              <w:jc w:val="center"/>
              <w:rPr>
                <w:b/>
                <w:color w:val="000000"/>
                <w:sz w:val="16"/>
                <w:szCs w:val="16"/>
              </w:rPr>
            </w:pPr>
            <w:r>
              <w:rPr>
                <w:b/>
                <w:color w:val="000000"/>
                <w:sz w:val="16"/>
                <w:szCs w:val="16"/>
              </w:rPr>
              <w:t>EVALUACIÓN 2ª</w:t>
            </w:r>
          </w:p>
        </w:tc>
        <w:tc>
          <w:tcPr>
            <w:tcW w:w="1559" w:type="dxa"/>
            <w:tcBorders>
              <w:top w:val="single" w:sz="8" w:space="0" w:color="000000"/>
              <w:left w:val="single" w:sz="4" w:space="0" w:color="000000"/>
              <w:bottom w:val="single" w:sz="8" w:space="0" w:color="000000"/>
              <w:right w:val="single" w:sz="8" w:space="0" w:color="000000"/>
            </w:tcBorders>
            <w:vAlign w:val="center"/>
          </w:tcPr>
          <w:p w:rsidR="006E5265" w:rsidRDefault="00735EDC">
            <w:pPr>
              <w:pBdr>
                <w:top w:val="nil"/>
                <w:left w:val="nil"/>
                <w:bottom w:val="nil"/>
                <w:right w:val="nil"/>
                <w:between w:val="nil"/>
              </w:pBdr>
              <w:spacing w:line="240" w:lineRule="auto"/>
              <w:jc w:val="center"/>
              <w:rPr>
                <w:b/>
                <w:color w:val="000000"/>
                <w:sz w:val="16"/>
                <w:szCs w:val="16"/>
              </w:rPr>
            </w:pPr>
            <w:r>
              <w:rPr>
                <w:b/>
                <w:color w:val="000000"/>
                <w:sz w:val="16"/>
                <w:szCs w:val="16"/>
              </w:rPr>
              <w:t>EVALUACIÓN 3ª</w:t>
            </w:r>
          </w:p>
        </w:tc>
        <w:tc>
          <w:tcPr>
            <w:tcW w:w="1985" w:type="dxa"/>
            <w:tcBorders>
              <w:top w:val="single" w:sz="8" w:space="0" w:color="000000"/>
              <w:left w:val="single" w:sz="4" w:space="0" w:color="000000"/>
              <w:bottom w:val="single" w:sz="8" w:space="0" w:color="000000"/>
              <w:right w:val="single" w:sz="8" w:space="0" w:color="000000"/>
            </w:tcBorders>
          </w:tcPr>
          <w:p w:rsidR="006E5265" w:rsidRDefault="006E5265">
            <w:pPr>
              <w:pBdr>
                <w:top w:val="nil"/>
                <w:left w:val="nil"/>
                <w:bottom w:val="nil"/>
                <w:right w:val="nil"/>
                <w:between w:val="nil"/>
              </w:pBdr>
              <w:spacing w:line="240" w:lineRule="auto"/>
              <w:jc w:val="center"/>
              <w:rPr>
                <w:b/>
                <w:color w:val="000000"/>
              </w:rPr>
            </w:pPr>
          </w:p>
        </w:tc>
      </w:tr>
      <w:tr w:rsidR="006E5265">
        <w:trPr>
          <w:trHeight w:val="340"/>
        </w:trPr>
        <w:tc>
          <w:tcPr>
            <w:tcW w:w="2794"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6E5265" w:rsidRDefault="00735EDC">
            <w:pPr>
              <w:pBdr>
                <w:top w:val="nil"/>
                <w:left w:val="nil"/>
                <w:bottom w:val="nil"/>
                <w:right w:val="nil"/>
                <w:between w:val="nil"/>
              </w:pBdr>
              <w:spacing w:line="240" w:lineRule="auto"/>
              <w:jc w:val="center"/>
              <w:rPr>
                <w:b/>
                <w:color w:val="000000"/>
              </w:rPr>
            </w:pPr>
            <w:r>
              <w:rPr>
                <w:b/>
                <w:color w:val="000000"/>
              </w:rPr>
              <w:t>UNIDADES DIDÁCTICAS</w:t>
            </w:r>
          </w:p>
        </w:tc>
        <w:tc>
          <w:tcPr>
            <w:tcW w:w="1559" w:type="dxa"/>
            <w:tcBorders>
              <w:top w:val="single" w:sz="8" w:space="0" w:color="000000"/>
              <w:left w:val="single" w:sz="4" w:space="0" w:color="000000"/>
              <w:bottom w:val="single" w:sz="8" w:space="0" w:color="000000"/>
              <w:right w:val="single" w:sz="8" w:space="0" w:color="000000"/>
            </w:tcBorders>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1</w:t>
            </w:r>
          </w:p>
        </w:tc>
        <w:tc>
          <w:tcPr>
            <w:tcW w:w="1559" w:type="dxa"/>
            <w:tcBorders>
              <w:top w:val="single" w:sz="8" w:space="0" w:color="000000"/>
              <w:left w:val="single" w:sz="4" w:space="0" w:color="000000"/>
              <w:bottom w:val="single" w:sz="4" w:space="0" w:color="000000"/>
              <w:right w:val="single" w:sz="8" w:space="0" w:color="000000"/>
            </w:tcBorders>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2</w:t>
            </w:r>
          </w:p>
        </w:tc>
        <w:tc>
          <w:tcPr>
            <w:tcW w:w="1559" w:type="dxa"/>
            <w:tcBorders>
              <w:top w:val="single" w:sz="8" w:space="0" w:color="000000"/>
              <w:left w:val="single" w:sz="4" w:space="0" w:color="000000"/>
              <w:bottom w:val="single" w:sz="4" w:space="0" w:color="000000"/>
              <w:right w:val="single" w:sz="8" w:space="0" w:color="000000"/>
            </w:tcBorders>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3</w:t>
            </w:r>
          </w:p>
        </w:tc>
        <w:tc>
          <w:tcPr>
            <w:tcW w:w="1985" w:type="dxa"/>
            <w:tcBorders>
              <w:top w:val="single" w:sz="8"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center"/>
              <w:rPr>
                <w:b/>
                <w:color w:val="000000"/>
                <w:sz w:val="18"/>
                <w:szCs w:val="18"/>
              </w:rPr>
            </w:pPr>
          </w:p>
        </w:tc>
      </w:tr>
      <w:tr w:rsidR="006E5265">
        <w:trPr>
          <w:trHeight w:val="213"/>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Instrucción directa</w:t>
            </w:r>
          </w:p>
        </w:tc>
        <w:tc>
          <w:tcPr>
            <w:tcW w:w="1559"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559" w:type="dxa"/>
            <w:tcBorders>
              <w:top w:val="single" w:sz="4"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559" w:type="dxa"/>
            <w:tcBorders>
              <w:top w:val="single" w:sz="4"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r>
      <w:tr w:rsidR="006E5265">
        <w:trPr>
          <w:trHeight w:val="52"/>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Aprendizaje cooperativo</w:t>
            </w:r>
          </w:p>
        </w:tc>
        <w:tc>
          <w:tcPr>
            <w:tcW w:w="1559"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559" w:type="dxa"/>
            <w:tcBorders>
              <w:top w:val="single" w:sz="4"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559" w:type="dxa"/>
            <w:tcBorders>
              <w:top w:val="single" w:sz="4"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r>
      <w:tr w:rsidR="006E5265">
        <w:trPr>
          <w:trHeight w:val="173"/>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Descubrimiento guiado</w:t>
            </w:r>
          </w:p>
        </w:tc>
        <w:tc>
          <w:tcPr>
            <w:tcW w:w="1559"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4" w:space="0" w:color="000000"/>
            </w:tcBorders>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r>
      <w:tr w:rsidR="006E5265">
        <w:trPr>
          <w:trHeight w:val="295"/>
        </w:trPr>
        <w:tc>
          <w:tcPr>
            <w:tcW w:w="279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Asignación de tareas</w:t>
            </w:r>
          </w:p>
        </w:tc>
        <w:tc>
          <w:tcPr>
            <w:tcW w:w="1559" w:type="dxa"/>
            <w:tcBorders>
              <w:top w:val="nil"/>
              <w:left w:val="nil"/>
              <w:bottom w:val="single" w:sz="4" w:space="0" w:color="000000"/>
              <w:right w:val="single" w:sz="4" w:space="0" w:color="000000"/>
            </w:tcBorders>
            <w:shd w:val="clear" w:color="auto" w:fill="auto"/>
            <w:tcMar>
              <w:top w:w="100" w:type="dxa"/>
              <w:left w:w="100" w:type="dxa"/>
              <w:bottom w:w="100" w:type="dxa"/>
              <w:right w:w="100" w:type="dxa"/>
            </w:tcMar>
          </w:tcPr>
          <w:p w:rsidR="006E5265" w:rsidRDefault="006E5265">
            <w:pPr>
              <w:pBdr>
                <w:top w:val="nil"/>
                <w:left w:val="nil"/>
                <w:bottom w:val="nil"/>
                <w:right w:val="nil"/>
                <w:between w:val="nil"/>
              </w:pBdr>
              <w:spacing w:line="240" w:lineRule="auto"/>
              <w:rPr>
                <w:b/>
                <w:color w:val="000000"/>
              </w:rPr>
            </w:pPr>
          </w:p>
        </w:tc>
        <w:tc>
          <w:tcPr>
            <w:tcW w:w="1559" w:type="dxa"/>
            <w:tcBorders>
              <w:top w:val="single" w:sz="4" w:space="0" w:color="000000"/>
              <w:left w:val="single" w:sz="4" w:space="0" w:color="000000"/>
              <w:bottom w:val="single" w:sz="4" w:space="0" w:color="000000"/>
              <w:right w:val="single" w:sz="4" w:space="0" w:color="000000"/>
            </w:tcBorders>
          </w:tcPr>
          <w:p w:rsidR="006E5265" w:rsidRDefault="006E5265">
            <w:pPr>
              <w:pBdr>
                <w:top w:val="nil"/>
                <w:left w:val="nil"/>
                <w:bottom w:val="nil"/>
                <w:right w:val="nil"/>
                <w:between w:val="nil"/>
              </w:pBdr>
              <w:spacing w:line="240" w:lineRule="auto"/>
              <w:rPr>
                <w:b/>
                <w:color w:val="000000"/>
              </w:rPr>
            </w:pPr>
          </w:p>
        </w:tc>
        <w:tc>
          <w:tcPr>
            <w:tcW w:w="1559"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rPr>
                <w:b/>
                <w:color w:val="000000"/>
              </w:rPr>
            </w:pP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rPr>
                <w:b/>
                <w:color w:val="000000"/>
              </w:rPr>
            </w:pPr>
          </w:p>
        </w:tc>
      </w:tr>
      <w:tr w:rsidR="006E5265">
        <w:trPr>
          <w:trHeight w:val="317"/>
        </w:trPr>
        <w:tc>
          <w:tcPr>
            <w:tcW w:w="2794" w:type="dxa"/>
            <w:tcBorders>
              <w:top w:val="nil"/>
              <w:left w:val="single" w:sz="8" w:space="0" w:color="000000"/>
              <w:bottom w:val="single" w:sz="12" w:space="0" w:color="000000"/>
              <w:right w:val="single" w:sz="8"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Enseñanza recíproca</w:t>
            </w:r>
          </w:p>
        </w:tc>
        <w:tc>
          <w:tcPr>
            <w:tcW w:w="1559"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4" w:space="0" w:color="000000"/>
            </w:tcBorders>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r>
      <w:tr w:rsidR="006E5265">
        <w:trPr>
          <w:trHeight w:val="285"/>
        </w:trPr>
        <w:tc>
          <w:tcPr>
            <w:tcW w:w="2794" w:type="dxa"/>
            <w:tcBorders>
              <w:top w:val="single" w:sz="12"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Clase invertida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4" w:space="0" w:color="000000"/>
            </w:tcBorders>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r>
      <w:tr w:rsidR="006E5265">
        <w:trPr>
          <w:trHeight w:val="129"/>
        </w:trPr>
        <w:tc>
          <w:tcPr>
            <w:tcW w:w="2794"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proofErr w:type="spellStart"/>
            <w:r>
              <w:rPr>
                <w:rFonts w:ascii="Century Gothic" w:eastAsia="Century Gothic" w:hAnsi="Century Gothic" w:cs="Century Gothic"/>
                <w:sz w:val="20"/>
                <w:szCs w:val="20"/>
              </w:rPr>
              <w:t>Gamificación</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4" w:space="0" w:color="000000"/>
            </w:tcBorders>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r>
      <w:tr w:rsidR="006E5265">
        <w:trPr>
          <w:trHeight w:val="97"/>
        </w:trPr>
        <w:tc>
          <w:tcPr>
            <w:tcW w:w="279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Coevaluación</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4" w:space="0" w:color="000000"/>
            </w:tcBorders>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r>
      <w:tr w:rsidR="006E5265">
        <w:trPr>
          <w:trHeight w:val="333"/>
        </w:trPr>
        <w:tc>
          <w:tcPr>
            <w:tcW w:w="2794"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Ambientes de aprendizaje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4" w:space="0" w:color="000000"/>
            </w:tcBorders>
          </w:tcPr>
          <w:p w:rsidR="006E5265" w:rsidRDefault="006E5265">
            <w:pPr>
              <w:pBdr>
                <w:top w:val="nil"/>
                <w:left w:val="nil"/>
                <w:bottom w:val="nil"/>
                <w:right w:val="nil"/>
                <w:between w:val="nil"/>
              </w:pBdr>
              <w:spacing w:line="240" w:lineRule="auto"/>
              <w:jc w:val="both"/>
              <w:rPr>
                <w:b/>
                <w:color w:val="000000"/>
              </w:rPr>
            </w:pPr>
          </w:p>
        </w:tc>
        <w:tc>
          <w:tcPr>
            <w:tcW w:w="1559"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c>
          <w:tcPr>
            <w:tcW w:w="1985" w:type="dxa"/>
            <w:tcBorders>
              <w:top w:val="single" w:sz="4" w:space="0" w:color="000000"/>
              <w:left w:val="single" w:sz="4" w:space="0" w:color="000000"/>
              <w:bottom w:val="single" w:sz="4" w:space="0" w:color="000000"/>
              <w:right w:val="single" w:sz="8" w:space="0" w:color="000000"/>
            </w:tcBorders>
          </w:tcPr>
          <w:p w:rsidR="006E5265" w:rsidRDefault="006E5265">
            <w:pPr>
              <w:pBdr>
                <w:top w:val="nil"/>
                <w:left w:val="nil"/>
                <w:bottom w:val="nil"/>
                <w:right w:val="nil"/>
                <w:between w:val="nil"/>
              </w:pBdr>
              <w:spacing w:line="240" w:lineRule="auto"/>
              <w:jc w:val="both"/>
              <w:rPr>
                <w:b/>
                <w:color w:val="000000"/>
              </w:rPr>
            </w:pPr>
          </w:p>
        </w:tc>
      </w:tr>
      <w:tr w:rsidR="006E5265">
        <w:trPr>
          <w:trHeight w:val="172"/>
        </w:trPr>
        <w:tc>
          <w:tcPr>
            <w:tcW w:w="2794"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6E5265" w:rsidRDefault="00735EDC">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Otro: TIC</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5265" w:rsidRDefault="00735EDC">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1985" w:type="dxa"/>
            <w:tcBorders>
              <w:top w:val="single" w:sz="4" w:space="0" w:color="000000"/>
              <w:left w:val="single" w:sz="4" w:space="0" w:color="000000"/>
              <w:bottom w:val="single" w:sz="4" w:space="0" w:color="000000"/>
              <w:right w:val="single" w:sz="4" w:space="0" w:color="000000"/>
            </w:tcBorders>
          </w:tcPr>
          <w:p w:rsidR="006E5265" w:rsidRDefault="006E5265">
            <w:pPr>
              <w:pBdr>
                <w:top w:val="nil"/>
                <w:left w:val="nil"/>
                <w:bottom w:val="nil"/>
                <w:right w:val="nil"/>
                <w:between w:val="nil"/>
              </w:pBdr>
              <w:spacing w:line="240" w:lineRule="auto"/>
              <w:rPr>
                <w:b/>
                <w:color w:val="000000"/>
              </w:rPr>
            </w:pPr>
          </w:p>
        </w:tc>
      </w:tr>
    </w:tbl>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8- Plan Lector específico a desarrollar desde el área.</w:t>
      </w:r>
    </w:p>
    <w:p w:rsidR="006E5265" w:rsidRDefault="006E5265">
      <w:pPr>
        <w:pBdr>
          <w:top w:val="nil"/>
          <w:left w:val="nil"/>
          <w:bottom w:val="nil"/>
          <w:right w:val="nil"/>
          <w:between w:val="nil"/>
        </w:pBdr>
        <w:rPr>
          <w:b/>
          <w:color w:val="000000"/>
        </w:rPr>
      </w:pPr>
    </w:p>
    <w:tbl>
      <w:tblPr>
        <w:tblStyle w:val="a8"/>
        <w:tblW w:w="916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309"/>
        <w:gridCol w:w="1310"/>
        <w:gridCol w:w="1310"/>
        <w:gridCol w:w="2620"/>
        <w:gridCol w:w="2620"/>
      </w:tblGrid>
      <w:tr w:rsidR="006E5265">
        <w:tc>
          <w:tcPr>
            <w:tcW w:w="1309" w:type="dxa"/>
            <w:tcBorders>
              <w:top w:val="nil"/>
              <w:left w:val="nil"/>
              <w:bottom w:val="single" w:sz="4" w:space="0" w:color="000000"/>
              <w:right w:val="nil"/>
            </w:tcBorders>
          </w:tcPr>
          <w:p w:rsidR="006E5265" w:rsidRDefault="006E5265">
            <w:pPr>
              <w:pBdr>
                <w:top w:val="nil"/>
                <w:left w:val="nil"/>
                <w:bottom w:val="nil"/>
                <w:right w:val="nil"/>
                <w:between w:val="nil"/>
              </w:pBdr>
              <w:rPr>
                <w:color w:val="000000"/>
              </w:rPr>
            </w:pPr>
          </w:p>
        </w:tc>
        <w:tc>
          <w:tcPr>
            <w:tcW w:w="1310" w:type="dxa"/>
            <w:tcBorders>
              <w:top w:val="nil"/>
              <w:left w:val="nil"/>
              <w:bottom w:val="single" w:sz="4" w:space="0" w:color="000000"/>
              <w:right w:val="nil"/>
            </w:tcBorders>
          </w:tcPr>
          <w:p w:rsidR="006E5265" w:rsidRDefault="006E5265">
            <w:pPr>
              <w:pBdr>
                <w:top w:val="nil"/>
                <w:left w:val="nil"/>
                <w:bottom w:val="nil"/>
                <w:right w:val="nil"/>
                <w:between w:val="nil"/>
              </w:pBdr>
              <w:rPr>
                <w:color w:val="000000"/>
              </w:rPr>
            </w:pPr>
          </w:p>
        </w:tc>
        <w:tc>
          <w:tcPr>
            <w:tcW w:w="1310" w:type="dxa"/>
            <w:tcBorders>
              <w:top w:val="nil"/>
              <w:left w:val="nil"/>
              <w:bottom w:val="single" w:sz="4" w:space="0" w:color="000000"/>
              <w:right w:val="single" w:sz="4" w:space="0" w:color="000000"/>
            </w:tcBorders>
          </w:tcPr>
          <w:p w:rsidR="006E5265" w:rsidRDefault="006E5265">
            <w:pPr>
              <w:pBdr>
                <w:top w:val="nil"/>
                <w:left w:val="nil"/>
                <w:bottom w:val="nil"/>
                <w:right w:val="nil"/>
                <w:between w:val="nil"/>
              </w:pBdr>
              <w:rPr>
                <w:color w:val="000000"/>
              </w:rPr>
            </w:pPr>
          </w:p>
        </w:tc>
        <w:tc>
          <w:tcPr>
            <w:tcW w:w="5240" w:type="dxa"/>
            <w:gridSpan w:val="2"/>
            <w:tcBorders>
              <w:left w:val="single" w:sz="4" w:space="0" w:color="000000"/>
            </w:tcBorders>
          </w:tcPr>
          <w:p w:rsidR="006E5265" w:rsidRDefault="00735EDC">
            <w:pPr>
              <w:pBdr>
                <w:top w:val="nil"/>
                <w:left w:val="nil"/>
                <w:bottom w:val="nil"/>
                <w:right w:val="nil"/>
                <w:between w:val="nil"/>
              </w:pBdr>
              <w:rPr>
                <w:b/>
                <w:color w:val="000000"/>
              </w:rPr>
            </w:pPr>
            <w:r>
              <w:rPr>
                <w:b/>
                <w:color w:val="000000"/>
              </w:rPr>
              <w:t>Lecturas/ actividades/proyectos/Tareas</w:t>
            </w:r>
          </w:p>
        </w:tc>
      </w:tr>
      <w:tr w:rsidR="006E5265">
        <w:trPr>
          <w:trHeight w:val="500"/>
        </w:trPr>
        <w:tc>
          <w:tcPr>
            <w:tcW w:w="3929" w:type="dxa"/>
            <w:gridSpan w:val="3"/>
            <w:tcBorders>
              <w:top w:val="single" w:sz="4" w:space="0" w:color="000000"/>
            </w:tcBorders>
          </w:tcPr>
          <w:p w:rsidR="006E5265" w:rsidRDefault="00735EDC">
            <w:pPr>
              <w:pBdr>
                <w:top w:val="nil"/>
                <w:left w:val="nil"/>
                <w:bottom w:val="nil"/>
                <w:right w:val="nil"/>
                <w:between w:val="nil"/>
              </w:pBdr>
              <w:rPr>
                <w:color w:val="000000"/>
              </w:rPr>
            </w:pPr>
            <w:r>
              <w:rPr>
                <w:color w:val="000000"/>
              </w:rPr>
              <w:t>PERFIL DEL ÁREA/ COMPETENCIA EN COMUNICACIÓN LINGÜISTICA</w:t>
            </w:r>
          </w:p>
        </w:tc>
        <w:tc>
          <w:tcPr>
            <w:tcW w:w="2620" w:type="dxa"/>
            <w:vAlign w:val="center"/>
          </w:tcPr>
          <w:p w:rsidR="006E5265" w:rsidRDefault="00735EDC">
            <w:pPr>
              <w:pBdr>
                <w:top w:val="nil"/>
                <w:left w:val="nil"/>
                <w:bottom w:val="nil"/>
                <w:right w:val="nil"/>
                <w:between w:val="nil"/>
              </w:pBdr>
              <w:jc w:val="center"/>
              <w:rPr>
                <w:color w:val="000000"/>
              </w:rPr>
            </w:pPr>
            <w:r>
              <w:rPr>
                <w:color w:val="000000"/>
              </w:rPr>
              <w:t>DISCIPLINARES</w:t>
            </w:r>
          </w:p>
        </w:tc>
        <w:tc>
          <w:tcPr>
            <w:tcW w:w="2620" w:type="dxa"/>
            <w:vAlign w:val="center"/>
          </w:tcPr>
          <w:p w:rsidR="006E5265" w:rsidRDefault="00735EDC">
            <w:pPr>
              <w:pBdr>
                <w:top w:val="nil"/>
                <w:left w:val="nil"/>
                <w:bottom w:val="nil"/>
                <w:right w:val="nil"/>
                <w:between w:val="nil"/>
              </w:pBdr>
              <w:jc w:val="center"/>
              <w:rPr>
                <w:color w:val="000000"/>
              </w:rPr>
            </w:pPr>
            <w:r>
              <w:rPr>
                <w:color w:val="000000"/>
              </w:rPr>
              <w:t>INTERDISCIPLINARES</w:t>
            </w:r>
          </w:p>
        </w:tc>
      </w:tr>
      <w:tr w:rsidR="006E5265">
        <w:trPr>
          <w:trHeight w:val="570"/>
        </w:trPr>
        <w:tc>
          <w:tcPr>
            <w:tcW w:w="3929" w:type="dxa"/>
            <w:gridSpan w:val="3"/>
          </w:tcPr>
          <w:p w:rsidR="006E5265" w:rsidRDefault="00735EDC">
            <w:pPr>
              <w:pBdr>
                <w:top w:val="nil"/>
                <w:left w:val="nil"/>
                <w:bottom w:val="nil"/>
                <w:right w:val="nil"/>
                <w:between w:val="nil"/>
              </w:pBdr>
              <w:rPr>
                <w:color w:val="000000"/>
                <w:sz w:val="20"/>
                <w:szCs w:val="20"/>
              </w:rPr>
            </w:pPr>
            <w:r>
              <w:rPr>
                <w:color w:val="000000"/>
                <w:sz w:val="20"/>
                <w:szCs w:val="20"/>
              </w:rPr>
              <w:t>Lecturas en voz alta y comentario</w:t>
            </w:r>
          </w:p>
        </w:tc>
        <w:tc>
          <w:tcPr>
            <w:tcW w:w="2620" w:type="dxa"/>
            <w:vMerge w:val="restart"/>
          </w:tcPr>
          <w:p w:rsidR="006E5265" w:rsidRDefault="00735EDC">
            <w:pPr>
              <w:pBdr>
                <w:top w:val="nil"/>
                <w:left w:val="nil"/>
                <w:bottom w:val="nil"/>
                <w:right w:val="nil"/>
                <w:between w:val="nil"/>
              </w:pBdr>
              <w:rPr>
                <w:color w:val="000000"/>
                <w:sz w:val="20"/>
                <w:szCs w:val="20"/>
              </w:rPr>
            </w:pPr>
            <w:r>
              <w:rPr>
                <w:color w:val="000000"/>
                <w:sz w:val="20"/>
                <w:szCs w:val="20"/>
              </w:rPr>
              <w:t>Lecturas de textos relacionados con  la educación plástica y visual, con posterior debate.</w:t>
            </w:r>
          </w:p>
        </w:tc>
        <w:tc>
          <w:tcPr>
            <w:tcW w:w="2620" w:type="dxa"/>
            <w:vMerge w:val="restart"/>
          </w:tcPr>
          <w:p w:rsidR="006E5265" w:rsidRDefault="00735EDC">
            <w:pPr>
              <w:pBdr>
                <w:top w:val="nil"/>
                <w:left w:val="nil"/>
                <w:bottom w:val="nil"/>
                <w:right w:val="nil"/>
                <w:between w:val="nil"/>
              </w:pBdr>
              <w:rPr>
                <w:color w:val="000000"/>
                <w:sz w:val="20"/>
                <w:szCs w:val="20"/>
              </w:rPr>
            </w:pPr>
            <w:r>
              <w:rPr>
                <w:color w:val="000000"/>
                <w:sz w:val="20"/>
                <w:szCs w:val="20"/>
              </w:rPr>
              <w:t>Actividades relacionadas con mujeres artistas, y con pintores en general.</w:t>
            </w:r>
          </w:p>
        </w:tc>
      </w:tr>
      <w:tr w:rsidR="006E5265">
        <w:tc>
          <w:tcPr>
            <w:tcW w:w="3929" w:type="dxa"/>
            <w:gridSpan w:val="3"/>
          </w:tcPr>
          <w:p w:rsidR="006E5265" w:rsidRDefault="00735EDC">
            <w:pPr>
              <w:pBdr>
                <w:top w:val="nil"/>
                <w:left w:val="nil"/>
                <w:bottom w:val="nil"/>
                <w:right w:val="nil"/>
                <w:between w:val="nil"/>
              </w:pBdr>
              <w:rPr>
                <w:color w:val="000000"/>
                <w:sz w:val="20"/>
                <w:szCs w:val="20"/>
              </w:rPr>
            </w:pPr>
            <w:r>
              <w:rPr>
                <w:color w:val="000000"/>
                <w:sz w:val="20"/>
                <w:szCs w:val="20"/>
              </w:rPr>
              <w:t>Lecturas individuales y comentario</w:t>
            </w:r>
          </w:p>
        </w:tc>
        <w:tc>
          <w:tcPr>
            <w:tcW w:w="2620" w:type="dxa"/>
            <w:vMerge/>
          </w:tcPr>
          <w:p w:rsidR="006E5265" w:rsidRDefault="006E5265">
            <w:pPr>
              <w:widowControl w:val="0"/>
              <w:pBdr>
                <w:top w:val="nil"/>
                <w:left w:val="nil"/>
                <w:bottom w:val="nil"/>
                <w:right w:val="nil"/>
                <w:between w:val="nil"/>
              </w:pBdr>
              <w:rPr>
                <w:color w:val="000000"/>
                <w:sz w:val="20"/>
                <w:szCs w:val="20"/>
              </w:rPr>
            </w:pPr>
          </w:p>
        </w:tc>
        <w:tc>
          <w:tcPr>
            <w:tcW w:w="2620" w:type="dxa"/>
            <w:vMerge/>
          </w:tcPr>
          <w:p w:rsidR="006E5265" w:rsidRDefault="006E5265">
            <w:pPr>
              <w:widowControl w:val="0"/>
              <w:pBdr>
                <w:top w:val="nil"/>
                <w:left w:val="nil"/>
                <w:bottom w:val="nil"/>
                <w:right w:val="nil"/>
                <w:between w:val="nil"/>
              </w:pBdr>
              <w:rPr>
                <w:color w:val="000000"/>
                <w:sz w:val="20"/>
                <w:szCs w:val="20"/>
              </w:rPr>
            </w:pPr>
          </w:p>
        </w:tc>
      </w:tr>
    </w:tbl>
    <w:p w:rsidR="006E5265" w:rsidRDefault="006E5265">
      <w:pPr>
        <w:pBdr>
          <w:top w:val="nil"/>
          <w:left w:val="nil"/>
          <w:bottom w:val="nil"/>
          <w:right w:val="nil"/>
          <w:between w:val="nil"/>
        </w:pBdr>
        <w:rPr>
          <w:b/>
          <w:color w:val="000000"/>
        </w:rPr>
      </w:pPr>
    </w:p>
    <w:p w:rsidR="006E5265" w:rsidRDefault="00735EDC">
      <w:pPr>
        <w:pBdr>
          <w:top w:val="nil"/>
          <w:left w:val="nil"/>
          <w:bottom w:val="nil"/>
          <w:right w:val="nil"/>
          <w:between w:val="nil"/>
        </w:pBdr>
        <w:rPr>
          <w:b/>
          <w:color w:val="000000"/>
        </w:rPr>
      </w:pPr>
      <w:r>
        <w:rPr>
          <w:b/>
          <w:color w:val="000000"/>
        </w:rPr>
        <w:t>9-Tratamiento de los elementos transversales.</w:t>
      </w:r>
    </w:p>
    <w:p w:rsidR="006E5265" w:rsidRDefault="006E5265">
      <w:pPr>
        <w:pBdr>
          <w:top w:val="nil"/>
          <w:left w:val="nil"/>
          <w:bottom w:val="nil"/>
          <w:right w:val="nil"/>
          <w:between w:val="nil"/>
        </w:pBdr>
        <w:rPr>
          <w:b/>
          <w:color w:val="000000"/>
        </w:rPr>
      </w:pPr>
    </w:p>
    <w:tbl>
      <w:tblPr>
        <w:tblStyle w:val="a9"/>
        <w:tblW w:w="9252"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942"/>
        <w:gridCol w:w="2047"/>
        <w:gridCol w:w="2047"/>
        <w:gridCol w:w="2216"/>
      </w:tblGrid>
      <w:tr w:rsidR="006E5265">
        <w:trPr>
          <w:trHeight w:val="177"/>
          <w:jc w:val="center"/>
        </w:trPr>
        <w:tc>
          <w:tcPr>
            <w:tcW w:w="9252"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5265" w:rsidRDefault="00735EDC">
            <w:pPr>
              <w:pBdr>
                <w:top w:val="nil"/>
                <w:left w:val="nil"/>
                <w:bottom w:val="nil"/>
                <w:right w:val="nil"/>
                <w:between w:val="nil"/>
              </w:pBdr>
              <w:rPr>
                <w:b/>
                <w:color w:val="000000"/>
              </w:rPr>
            </w:pPr>
            <w:r>
              <w:rPr>
                <w:b/>
                <w:color w:val="000000"/>
              </w:rPr>
              <w:t>ELEMENTOS TRANSVERSALES</w:t>
            </w:r>
          </w:p>
        </w:tc>
      </w:tr>
      <w:tr w:rsidR="006E5265">
        <w:trPr>
          <w:trHeight w:val="184"/>
          <w:jc w:val="center"/>
        </w:trPr>
        <w:tc>
          <w:tcPr>
            <w:tcW w:w="2942"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6E5265" w:rsidRDefault="00735EDC">
            <w:pPr>
              <w:pBdr>
                <w:top w:val="nil"/>
                <w:left w:val="nil"/>
                <w:bottom w:val="nil"/>
                <w:right w:val="nil"/>
                <w:between w:val="nil"/>
              </w:pBdr>
              <w:rPr>
                <w:b/>
                <w:color w:val="000000"/>
              </w:rPr>
            </w:pPr>
            <w:r>
              <w:rPr>
                <w:b/>
                <w:color w:val="000000"/>
              </w:rPr>
              <w:t>TEMPORALIZACIÓN</w:t>
            </w:r>
          </w:p>
        </w:tc>
        <w:tc>
          <w:tcPr>
            <w:tcW w:w="2047" w:type="dxa"/>
            <w:tcBorders>
              <w:top w:val="single" w:sz="8" w:space="0" w:color="000000"/>
              <w:left w:val="single" w:sz="4" w:space="0" w:color="000000"/>
              <w:bottom w:val="single" w:sz="8" w:space="0" w:color="000000"/>
              <w:right w:val="single" w:sz="8" w:space="0" w:color="000000"/>
            </w:tcBorders>
          </w:tcPr>
          <w:p w:rsidR="006E5265" w:rsidRDefault="00735EDC">
            <w:pPr>
              <w:pBdr>
                <w:top w:val="nil"/>
                <w:left w:val="nil"/>
                <w:bottom w:val="nil"/>
                <w:right w:val="nil"/>
                <w:between w:val="nil"/>
              </w:pBdr>
              <w:rPr>
                <w:b/>
                <w:color w:val="000000"/>
              </w:rPr>
            </w:pPr>
            <w:r>
              <w:rPr>
                <w:b/>
                <w:color w:val="000000"/>
              </w:rPr>
              <w:t>EVALUACIÓN 1ª</w:t>
            </w:r>
          </w:p>
        </w:tc>
        <w:tc>
          <w:tcPr>
            <w:tcW w:w="2047" w:type="dxa"/>
            <w:tcBorders>
              <w:top w:val="single" w:sz="8" w:space="0" w:color="000000"/>
              <w:left w:val="single" w:sz="4" w:space="0" w:color="000000"/>
              <w:bottom w:val="single" w:sz="8" w:space="0" w:color="000000"/>
              <w:right w:val="single" w:sz="8" w:space="0" w:color="000000"/>
            </w:tcBorders>
          </w:tcPr>
          <w:p w:rsidR="006E5265" w:rsidRDefault="00735EDC">
            <w:pPr>
              <w:pBdr>
                <w:top w:val="nil"/>
                <w:left w:val="nil"/>
                <w:bottom w:val="nil"/>
                <w:right w:val="nil"/>
                <w:between w:val="nil"/>
              </w:pBdr>
              <w:rPr>
                <w:b/>
                <w:color w:val="000000"/>
              </w:rPr>
            </w:pPr>
            <w:r>
              <w:rPr>
                <w:b/>
                <w:color w:val="000000"/>
              </w:rPr>
              <w:t>EVALUACIÓN 2ª</w:t>
            </w:r>
          </w:p>
        </w:tc>
        <w:tc>
          <w:tcPr>
            <w:tcW w:w="2216" w:type="dxa"/>
            <w:tcBorders>
              <w:top w:val="single" w:sz="8" w:space="0" w:color="000000"/>
              <w:left w:val="single" w:sz="4" w:space="0" w:color="000000"/>
              <w:bottom w:val="single" w:sz="8" w:space="0" w:color="000000"/>
              <w:right w:val="single" w:sz="8" w:space="0" w:color="000000"/>
            </w:tcBorders>
          </w:tcPr>
          <w:p w:rsidR="006E5265" w:rsidRDefault="00735EDC">
            <w:pPr>
              <w:pBdr>
                <w:top w:val="nil"/>
                <w:left w:val="nil"/>
                <w:bottom w:val="nil"/>
                <w:right w:val="nil"/>
                <w:between w:val="nil"/>
              </w:pBdr>
              <w:rPr>
                <w:b/>
                <w:color w:val="000000"/>
              </w:rPr>
            </w:pPr>
            <w:r>
              <w:rPr>
                <w:b/>
                <w:color w:val="000000"/>
              </w:rPr>
              <w:t>EVALUACIÓN 3ª</w:t>
            </w:r>
          </w:p>
        </w:tc>
      </w:tr>
      <w:tr w:rsidR="006E5265">
        <w:trPr>
          <w:trHeight w:val="185"/>
          <w:jc w:val="center"/>
        </w:trPr>
        <w:tc>
          <w:tcPr>
            <w:tcW w:w="2942"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6E5265" w:rsidRDefault="00735EDC">
            <w:pPr>
              <w:pBdr>
                <w:top w:val="nil"/>
                <w:left w:val="nil"/>
                <w:bottom w:val="nil"/>
                <w:right w:val="nil"/>
                <w:between w:val="nil"/>
              </w:pBdr>
              <w:rPr>
                <w:b/>
                <w:color w:val="000000"/>
              </w:rPr>
            </w:pPr>
            <w:r>
              <w:rPr>
                <w:b/>
                <w:color w:val="000000"/>
              </w:rPr>
              <w:t>UNIDADES DIDÁCTICAS</w:t>
            </w:r>
          </w:p>
        </w:tc>
        <w:tc>
          <w:tcPr>
            <w:tcW w:w="2047" w:type="dxa"/>
            <w:tcBorders>
              <w:top w:val="single" w:sz="8" w:space="0" w:color="000000"/>
              <w:left w:val="single" w:sz="4" w:space="0" w:color="000000"/>
              <w:bottom w:val="single" w:sz="8" w:space="0" w:color="000000"/>
              <w:right w:val="single" w:sz="8" w:space="0" w:color="000000"/>
            </w:tcBorders>
            <w:vAlign w:val="center"/>
          </w:tcPr>
          <w:p w:rsidR="006E5265" w:rsidRDefault="00735EDC">
            <w:pPr>
              <w:pBdr>
                <w:top w:val="nil"/>
                <w:left w:val="nil"/>
                <w:bottom w:val="nil"/>
                <w:right w:val="nil"/>
                <w:between w:val="nil"/>
              </w:pBdr>
              <w:jc w:val="center"/>
              <w:rPr>
                <w:b/>
                <w:color w:val="000000"/>
              </w:rPr>
            </w:pPr>
            <w:r>
              <w:rPr>
                <w:b/>
                <w:color w:val="000000"/>
              </w:rPr>
              <w:t>1</w:t>
            </w:r>
          </w:p>
        </w:tc>
        <w:tc>
          <w:tcPr>
            <w:tcW w:w="2047" w:type="dxa"/>
            <w:tcBorders>
              <w:top w:val="single" w:sz="8"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jc w:val="center"/>
              <w:rPr>
                <w:b/>
                <w:color w:val="000000"/>
              </w:rPr>
            </w:pPr>
            <w:r>
              <w:rPr>
                <w:b/>
                <w:color w:val="000000"/>
              </w:rPr>
              <w:t>2</w:t>
            </w:r>
          </w:p>
        </w:tc>
        <w:tc>
          <w:tcPr>
            <w:tcW w:w="2216" w:type="dxa"/>
            <w:tcBorders>
              <w:top w:val="single" w:sz="8"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jc w:val="center"/>
              <w:rPr>
                <w:b/>
                <w:color w:val="000000"/>
              </w:rPr>
            </w:pPr>
            <w:r>
              <w:rPr>
                <w:b/>
                <w:color w:val="000000"/>
              </w:rPr>
              <w:t>3</w:t>
            </w:r>
          </w:p>
        </w:tc>
      </w:tr>
      <w:tr w:rsidR="006E5265">
        <w:trPr>
          <w:trHeight w:val="204"/>
          <w:jc w:val="center"/>
        </w:trPr>
        <w:tc>
          <w:tcPr>
            <w:tcW w:w="294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Comprensión lectora</w:t>
            </w:r>
          </w:p>
        </w:tc>
        <w:tc>
          <w:tcPr>
            <w:tcW w:w="2047"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jc w:val="center"/>
              <w:rPr>
                <w:color w:val="000000"/>
              </w:rPr>
            </w:pPr>
            <w:r>
              <w:rPr>
                <w:color w:val="000000"/>
              </w:rPr>
              <w:t>X</w:t>
            </w:r>
          </w:p>
        </w:tc>
        <w:tc>
          <w:tcPr>
            <w:tcW w:w="2047" w:type="dxa"/>
            <w:tcBorders>
              <w:top w:val="single" w:sz="4"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jc w:val="center"/>
              <w:rPr>
                <w:color w:val="000000"/>
              </w:rPr>
            </w:pPr>
            <w:r>
              <w:rPr>
                <w:color w:val="000000"/>
              </w:rPr>
              <w:t>X</w:t>
            </w:r>
          </w:p>
        </w:tc>
        <w:tc>
          <w:tcPr>
            <w:tcW w:w="2216" w:type="dxa"/>
            <w:tcBorders>
              <w:top w:val="single" w:sz="4"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jc w:val="center"/>
              <w:rPr>
                <w:color w:val="000000"/>
              </w:rPr>
            </w:pPr>
            <w:r>
              <w:rPr>
                <w:color w:val="000000"/>
              </w:rPr>
              <w:t>X</w:t>
            </w:r>
          </w:p>
        </w:tc>
      </w:tr>
      <w:tr w:rsidR="006E5265">
        <w:trPr>
          <w:trHeight w:val="171"/>
          <w:jc w:val="center"/>
        </w:trPr>
        <w:tc>
          <w:tcPr>
            <w:tcW w:w="294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Expresión oral y escrita</w:t>
            </w:r>
          </w:p>
        </w:tc>
        <w:tc>
          <w:tcPr>
            <w:tcW w:w="2047"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jc w:val="center"/>
              <w:rPr>
                <w:color w:val="000000"/>
              </w:rPr>
            </w:pPr>
            <w:r>
              <w:rPr>
                <w:color w:val="000000"/>
              </w:rPr>
              <w:t>X</w:t>
            </w:r>
          </w:p>
        </w:tc>
        <w:tc>
          <w:tcPr>
            <w:tcW w:w="2047" w:type="dxa"/>
            <w:tcBorders>
              <w:top w:val="single" w:sz="4"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jc w:val="center"/>
              <w:rPr>
                <w:color w:val="000000"/>
              </w:rPr>
            </w:pPr>
            <w:r>
              <w:rPr>
                <w:color w:val="000000"/>
              </w:rPr>
              <w:t>X</w:t>
            </w:r>
          </w:p>
        </w:tc>
        <w:tc>
          <w:tcPr>
            <w:tcW w:w="2216" w:type="dxa"/>
            <w:tcBorders>
              <w:top w:val="single" w:sz="4" w:space="0" w:color="000000"/>
              <w:left w:val="single" w:sz="4" w:space="0" w:color="000000"/>
              <w:bottom w:val="single" w:sz="4" w:space="0" w:color="000000"/>
              <w:right w:val="single" w:sz="8" w:space="0" w:color="000000"/>
            </w:tcBorders>
            <w:vAlign w:val="center"/>
          </w:tcPr>
          <w:p w:rsidR="006E5265" w:rsidRDefault="00735EDC">
            <w:pPr>
              <w:pBdr>
                <w:top w:val="nil"/>
                <w:left w:val="nil"/>
                <w:bottom w:val="nil"/>
                <w:right w:val="nil"/>
                <w:between w:val="nil"/>
              </w:pBdr>
              <w:jc w:val="center"/>
              <w:rPr>
                <w:color w:val="000000"/>
              </w:rPr>
            </w:pPr>
            <w:r>
              <w:rPr>
                <w:color w:val="000000"/>
              </w:rPr>
              <w:t>X</w:t>
            </w:r>
          </w:p>
        </w:tc>
      </w:tr>
      <w:tr w:rsidR="006E5265">
        <w:trPr>
          <w:trHeight w:val="163"/>
          <w:jc w:val="center"/>
        </w:trPr>
        <w:tc>
          <w:tcPr>
            <w:tcW w:w="294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Comunicación audiovisual</w:t>
            </w:r>
          </w:p>
        </w:tc>
        <w:tc>
          <w:tcPr>
            <w:tcW w:w="204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jc w:val="center"/>
              <w:rPr>
                <w:color w:val="000000"/>
              </w:rPr>
            </w:pPr>
            <w:r>
              <w:rPr>
                <w:color w:val="000000"/>
              </w:rPr>
              <w:t>X</w:t>
            </w:r>
          </w:p>
        </w:tc>
        <w:tc>
          <w:tcPr>
            <w:tcW w:w="2047" w:type="dxa"/>
            <w:tcBorders>
              <w:top w:val="nil"/>
              <w:left w:val="nil"/>
              <w:bottom w:val="single" w:sz="8"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c>
          <w:tcPr>
            <w:tcW w:w="2216" w:type="dxa"/>
            <w:tcBorders>
              <w:top w:val="nil"/>
              <w:left w:val="nil"/>
              <w:bottom w:val="single" w:sz="8"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r>
      <w:tr w:rsidR="006E5265">
        <w:trPr>
          <w:trHeight w:val="505"/>
          <w:jc w:val="center"/>
        </w:trPr>
        <w:tc>
          <w:tcPr>
            <w:tcW w:w="294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Las tecnologías de la</w:t>
            </w:r>
          </w:p>
          <w:p w:rsidR="006E5265" w:rsidRDefault="00735EDC">
            <w:pPr>
              <w:pBdr>
                <w:top w:val="nil"/>
                <w:left w:val="nil"/>
                <w:bottom w:val="nil"/>
                <w:right w:val="nil"/>
                <w:between w:val="nil"/>
              </w:pBdr>
              <w:rPr>
                <w:color w:val="000000"/>
              </w:rPr>
            </w:pPr>
            <w:r>
              <w:rPr>
                <w:color w:val="000000"/>
              </w:rPr>
              <w:t>información y la comunicación</w:t>
            </w:r>
          </w:p>
        </w:tc>
        <w:tc>
          <w:tcPr>
            <w:tcW w:w="2047" w:type="dxa"/>
            <w:tcBorders>
              <w:top w:val="nil"/>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jc w:val="center"/>
              <w:rPr>
                <w:color w:val="000000"/>
              </w:rPr>
            </w:pPr>
            <w:r>
              <w:rPr>
                <w:color w:val="000000"/>
              </w:rPr>
              <w:t>X</w:t>
            </w:r>
          </w:p>
        </w:tc>
        <w:tc>
          <w:tcPr>
            <w:tcW w:w="2047" w:type="dxa"/>
            <w:tcBorders>
              <w:top w:val="nil"/>
              <w:left w:val="nil"/>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c>
          <w:tcPr>
            <w:tcW w:w="2216" w:type="dxa"/>
            <w:tcBorders>
              <w:top w:val="nil"/>
              <w:left w:val="nil"/>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r>
      <w:tr w:rsidR="006E5265">
        <w:trPr>
          <w:trHeight w:val="193"/>
          <w:jc w:val="center"/>
        </w:trPr>
        <w:tc>
          <w:tcPr>
            <w:tcW w:w="2942" w:type="dxa"/>
            <w:tcBorders>
              <w:top w:val="nil"/>
              <w:left w:val="single" w:sz="8" w:space="0" w:color="000000"/>
              <w:bottom w:val="single" w:sz="12" w:space="0" w:color="000000"/>
              <w:right w:val="single" w:sz="8"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El emprendimiento</w:t>
            </w:r>
          </w:p>
        </w:tc>
        <w:tc>
          <w:tcPr>
            <w:tcW w:w="2047" w:type="dxa"/>
            <w:tcBorders>
              <w:top w:val="single" w:sz="4" w:space="0" w:color="000000"/>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jc w:val="center"/>
              <w:rPr>
                <w:color w:val="000000"/>
              </w:rPr>
            </w:pPr>
            <w:r>
              <w:rPr>
                <w:color w:val="000000"/>
              </w:rPr>
              <w:t>X</w:t>
            </w:r>
          </w:p>
        </w:tc>
        <w:tc>
          <w:tcPr>
            <w:tcW w:w="2047" w:type="dxa"/>
            <w:tcBorders>
              <w:top w:val="single" w:sz="4" w:space="0" w:color="000000"/>
              <w:left w:val="nil"/>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c>
          <w:tcPr>
            <w:tcW w:w="2216" w:type="dxa"/>
            <w:tcBorders>
              <w:top w:val="single" w:sz="4" w:space="0" w:color="000000"/>
              <w:left w:val="nil"/>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r>
      <w:tr w:rsidR="006E5265">
        <w:trPr>
          <w:trHeight w:val="624"/>
          <w:jc w:val="center"/>
        </w:trPr>
        <w:tc>
          <w:tcPr>
            <w:tcW w:w="2942" w:type="dxa"/>
            <w:tcBorders>
              <w:top w:val="single" w:sz="12"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Educación cívica y constitucional. Y Prevención de la violencia.</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jc w:val="center"/>
              <w:rPr>
                <w:color w:val="000000"/>
              </w:rPr>
            </w:pPr>
            <w:r>
              <w:rPr>
                <w:color w:val="000000"/>
              </w:rPr>
              <w:t>X</w:t>
            </w: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c>
          <w:tcPr>
            <w:tcW w:w="2216"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r>
      <w:tr w:rsidR="006E5265">
        <w:trPr>
          <w:trHeight w:val="255"/>
          <w:jc w:val="center"/>
        </w:trPr>
        <w:tc>
          <w:tcPr>
            <w:tcW w:w="2942"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Igualdad de género</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6E5265" w:rsidRDefault="00735EDC">
            <w:pPr>
              <w:pBdr>
                <w:top w:val="nil"/>
                <w:left w:val="nil"/>
                <w:bottom w:val="nil"/>
                <w:right w:val="nil"/>
                <w:between w:val="nil"/>
              </w:pBdr>
              <w:jc w:val="center"/>
              <w:rPr>
                <w:color w:val="000000"/>
              </w:rPr>
            </w:pPr>
            <w:r>
              <w:rPr>
                <w:color w:val="000000"/>
              </w:rPr>
              <w:t>X</w:t>
            </w: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c>
          <w:tcPr>
            <w:tcW w:w="2216"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r>
      <w:tr w:rsidR="006E5265">
        <w:trPr>
          <w:trHeight w:val="360"/>
          <w:jc w:val="center"/>
        </w:trPr>
        <w:tc>
          <w:tcPr>
            <w:tcW w:w="294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Educación Ambiental y desarrollo sostenible</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6E5265" w:rsidRDefault="006E5265">
            <w:pPr>
              <w:pBdr>
                <w:top w:val="nil"/>
                <w:left w:val="nil"/>
                <w:bottom w:val="nil"/>
                <w:right w:val="nil"/>
                <w:between w:val="nil"/>
              </w:pBdr>
              <w:jc w:val="center"/>
              <w:rPr>
                <w:color w:val="000000"/>
              </w:rPr>
            </w:pP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c>
          <w:tcPr>
            <w:tcW w:w="2216"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6E5265">
            <w:pPr>
              <w:pBdr>
                <w:top w:val="nil"/>
                <w:left w:val="nil"/>
                <w:bottom w:val="nil"/>
                <w:right w:val="nil"/>
                <w:between w:val="nil"/>
              </w:pBdr>
              <w:jc w:val="center"/>
              <w:rPr>
                <w:color w:val="000000"/>
              </w:rPr>
            </w:pPr>
          </w:p>
        </w:tc>
      </w:tr>
      <w:tr w:rsidR="006E5265">
        <w:trPr>
          <w:trHeight w:val="82"/>
          <w:jc w:val="center"/>
        </w:trPr>
        <w:tc>
          <w:tcPr>
            <w:tcW w:w="294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Educación y seguridad vial</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6E5265" w:rsidRDefault="006E5265">
            <w:pPr>
              <w:pBdr>
                <w:top w:val="nil"/>
                <w:left w:val="nil"/>
                <w:bottom w:val="nil"/>
                <w:right w:val="nil"/>
                <w:between w:val="nil"/>
              </w:pBdr>
              <w:jc w:val="center"/>
              <w:rPr>
                <w:color w:val="000000"/>
              </w:rPr>
            </w:pP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6E5265">
            <w:pPr>
              <w:pBdr>
                <w:top w:val="nil"/>
                <w:left w:val="nil"/>
                <w:bottom w:val="nil"/>
                <w:right w:val="nil"/>
                <w:between w:val="nil"/>
              </w:pBdr>
              <w:jc w:val="center"/>
              <w:rPr>
                <w:color w:val="000000"/>
              </w:rPr>
            </w:pPr>
          </w:p>
        </w:tc>
        <w:tc>
          <w:tcPr>
            <w:tcW w:w="2216"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735EDC">
            <w:pPr>
              <w:pBdr>
                <w:top w:val="nil"/>
                <w:left w:val="nil"/>
                <w:bottom w:val="nil"/>
                <w:right w:val="nil"/>
                <w:between w:val="nil"/>
              </w:pBdr>
              <w:jc w:val="center"/>
              <w:rPr>
                <w:color w:val="000000"/>
              </w:rPr>
            </w:pPr>
            <w:r>
              <w:rPr>
                <w:color w:val="000000"/>
              </w:rPr>
              <w:t>X</w:t>
            </w:r>
          </w:p>
        </w:tc>
      </w:tr>
      <w:tr w:rsidR="006E5265">
        <w:trPr>
          <w:trHeight w:val="82"/>
          <w:jc w:val="center"/>
        </w:trPr>
        <w:tc>
          <w:tcPr>
            <w:tcW w:w="294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6E5265" w:rsidRDefault="00735EDC">
            <w:pPr>
              <w:pBdr>
                <w:top w:val="nil"/>
                <w:left w:val="nil"/>
                <w:bottom w:val="nil"/>
                <w:right w:val="nil"/>
                <w:between w:val="nil"/>
              </w:pBdr>
              <w:rPr>
                <w:color w:val="000000"/>
              </w:rPr>
            </w:pPr>
            <w:r>
              <w:rPr>
                <w:color w:val="000000"/>
              </w:rPr>
              <w:t>Actividad física</w:t>
            </w:r>
          </w:p>
        </w:tc>
        <w:tc>
          <w:tcPr>
            <w:tcW w:w="2047"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6E5265" w:rsidRDefault="006E5265">
            <w:pPr>
              <w:pBdr>
                <w:top w:val="nil"/>
                <w:left w:val="nil"/>
                <w:bottom w:val="nil"/>
                <w:right w:val="nil"/>
                <w:between w:val="nil"/>
              </w:pBdr>
              <w:jc w:val="center"/>
              <w:rPr>
                <w:color w:val="000000"/>
              </w:rPr>
            </w:pPr>
          </w:p>
        </w:tc>
        <w:tc>
          <w:tcPr>
            <w:tcW w:w="2047"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6E5265">
            <w:pPr>
              <w:pBdr>
                <w:top w:val="nil"/>
                <w:left w:val="nil"/>
                <w:bottom w:val="nil"/>
                <w:right w:val="nil"/>
                <w:between w:val="nil"/>
              </w:pBdr>
              <w:jc w:val="center"/>
              <w:rPr>
                <w:color w:val="000000"/>
              </w:rPr>
            </w:pPr>
          </w:p>
        </w:tc>
        <w:tc>
          <w:tcPr>
            <w:tcW w:w="2216" w:type="dxa"/>
            <w:tcBorders>
              <w:top w:val="single" w:sz="4" w:space="0" w:color="000000"/>
              <w:left w:val="single" w:sz="4" w:space="0" w:color="000000"/>
              <w:bottom w:val="single" w:sz="4" w:space="0" w:color="000000"/>
              <w:right w:val="single" w:sz="8" w:space="0" w:color="000000"/>
            </w:tcBorders>
            <w:shd w:val="clear" w:color="auto" w:fill="auto"/>
            <w:vAlign w:val="center"/>
          </w:tcPr>
          <w:p w:rsidR="006E5265" w:rsidRDefault="006E5265">
            <w:pPr>
              <w:pBdr>
                <w:top w:val="nil"/>
                <w:left w:val="nil"/>
                <w:bottom w:val="nil"/>
                <w:right w:val="nil"/>
                <w:between w:val="nil"/>
              </w:pBdr>
              <w:jc w:val="center"/>
              <w:rPr>
                <w:color w:val="000000"/>
              </w:rPr>
            </w:pPr>
          </w:p>
        </w:tc>
      </w:tr>
    </w:tbl>
    <w:p w:rsidR="006E5265" w:rsidRDefault="00735EDC">
      <w:pPr>
        <w:pBdr>
          <w:top w:val="nil"/>
          <w:left w:val="nil"/>
          <w:bottom w:val="nil"/>
          <w:right w:val="nil"/>
          <w:between w:val="nil"/>
        </w:pBdr>
        <w:rPr>
          <w:b/>
          <w:color w:val="000000"/>
        </w:rPr>
      </w:pPr>
      <w:r>
        <w:br w:type="page"/>
      </w:r>
      <w:r>
        <w:rPr>
          <w:b/>
          <w:color w:val="000000"/>
        </w:rPr>
        <w:lastRenderedPageBreak/>
        <w:t xml:space="preserve">10-  Mecanismos de revisión, evaluación y modificación de las Programaciones Didácticas en relación con los resultados académicos y procesos de mejora.   </w:t>
      </w:r>
    </w:p>
    <w:tbl>
      <w:tblPr>
        <w:tblStyle w:val="aa"/>
        <w:tblW w:w="9314"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805"/>
        <w:gridCol w:w="6509"/>
      </w:tblGrid>
      <w:tr w:rsidR="006E5265">
        <w:trPr>
          <w:trHeight w:val="385"/>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NIVEL DE LOGRO</w:t>
            </w:r>
          </w:p>
        </w:tc>
        <w:tc>
          <w:tcPr>
            <w:tcW w:w="6509"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INDICADORES DE LOGRO</w:t>
            </w:r>
          </w:p>
        </w:tc>
      </w:tr>
      <w:tr w:rsidR="006E5265">
        <w:trPr>
          <w:trHeight w:val="513"/>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1</w:t>
            </w:r>
          </w:p>
        </w:tc>
        <w:tc>
          <w:tcPr>
            <w:tcW w:w="6509"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Se contempla de forma escasa</w:t>
            </w:r>
          </w:p>
        </w:tc>
      </w:tr>
      <w:tr w:rsidR="006E5265">
        <w:trPr>
          <w:trHeight w:val="523"/>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2</w:t>
            </w:r>
          </w:p>
        </w:tc>
        <w:tc>
          <w:tcPr>
            <w:tcW w:w="6509"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Se evidencia de forma parcial</w:t>
            </w:r>
          </w:p>
        </w:tc>
      </w:tr>
      <w:tr w:rsidR="006E5265">
        <w:trPr>
          <w:trHeight w:val="49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3</w:t>
            </w:r>
          </w:p>
        </w:tc>
        <w:tc>
          <w:tcPr>
            <w:tcW w:w="6509"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Se evidencia aceptablemente</w:t>
            </w:r>
          </w:p>
        </w:tc>
      </w:tr>
      <w:tr w:rsidR="006E5265">
        <w:trPr>
          <w:trHeight w:val="514"/>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4</w:t>
            </w:r>
          </w:p>
        </w:tc>
        <w:tc>
          <w:tcPr>
            <w:tcW w:w="6509"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6E5265" w:rsidRDefault="00735EDC">
            <w:pPr>
              <w:pBdr>
                <w:top w:val="nil"/>
                <w:left w:val="nil"/>
                <w:bottom w:val="nil"/>
                <w:right w:val="nil"/>
                <w:between w:val="nil"/>
              </w:pBdr>
              <w:spacing w:line="360" w:lineRule="auto"/>
              <w:jc w:val="center"/>
              <w:rPr>
                <w:b/>
                <w:color w:val="000000"/>
              </w:rPr>
            </w:pPr>
            <w:r>
              <w:rPr>
                <w:b/>
                <w:color w:val="000000"/>
              </w:rPr>
              <w:t>Se contempla de forma clara</w:t>
            </w:r>
          </w:p>
        </w:tc>
      </w:tr>
    </w:tbl>
    <w:p w:rsidR="006E5265" w:rsidRDefault="006E5265">
      <w:pPr>
        <w:pBdr>
          <w:top w:val="nil"/>
          <w:left w:val="nil"/>
          <w:bottom w:val="nil"/>
          <w:right w:val="nil"/>
          <w:between w:val="nil"/>
        </w:pBdr>
        <w:spacing w:line="360" w:lineRule="auto"/>
        <w:jc w:val="both"/>
        <w:rPr>
          <w:b/>
          <w:color w:val="FF0000"/>
        </w:rPr>
      </w:pPr>
    </w:p>
    <w:p w:rsidR="006E5265" w:rsidRDefault="006E5265">
      <w:pPr>
        <w:pBdr>
          <w:top w:val="nil"/>
          <w:left w:val="nil"/>
          <w:bottom w:val="nil"/>
          <w:right w:val="nil"/>
          <w:between w:val="nil"/>
        </w:pBdr>
        <w:rPr>
          <w:b/>
          <w:color w:val="000000"/>
        </w:rPr>
      </w:pPr>
    </w:p>
    <w:p w:rsidR="006E5265" w:rsidRDefault="006E5265">
      <w:pPr>
        <w:widowControl w:val="0"/>
        <w:rPr>
          <w:sz w:val="20"/>
          <w:szCs w:val="20"/>
        </w:rPr>
      </w:pPr>
    </w:p>
    <w:tbl>
      <w:tblPr>
        <w:tblStyle w:val="ab"/>
        <w:tblW w:w="9782" w:type="dxa"/>
        <w:tblInd w:w="-184" w:type="dxa"/>
        <w:tblBorders>
          <w:top w:val="nil"/>
          <w:left w:val="nil"/>
          <w:bottom w:val="nil"/>
          <w:right w:val="nil"/>
          <w:insideH w:val="nil"/>
          <w:insideV w:val="nil"/>
        </w:tblBorders>
        <w:tblLayout w:type="fixed"/>
        <w:tblLook w:val="0600" w:firstRow="0" w:lastRow="0" w:firstColumn="0" w:lastColumn="0" w:noHBand="1" w:noVBand="1"/>
      </w:tblPr>
      <w:tblGrid>
        <w:gridCol w:w="2269"/>
        <w:gridCol w:w="992"/>
        <w:gridCol w:w="1701"/>
        <w:gridCol w:w="2977"/>
        <w:gridCol w:w="1843"/>
      </w:tblGrid>
      <w:tr w:rsidR="006E5265">
        <w:trPr>
          <w:trHeight w:val="691"/>
        </w:trPr>
        <w:tc>
          <w:tcPr>
            <w:tcW w:w="22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5265" w:rsidRDefault="00735EDC">
            <w:pPr>
              <w:jc w:val="center"/>
              <w:rPr>
                <w:b/>
                <w:sz w:val="20"/>
                <w:szCs w:val="20"/>
              </w:rPr>
            </w:pPr>
            <w:r>
              <w:rPr>
                <w:b/>
                <w:sz w:val="20"/>
                <w:szCs w:val="20"/>
              </w:rPr>
              <w:t>ANÁLISIS DE LA PROGRAMACIÓN</w:t>
            </w:r>
          </w:p>
        </w:tc>
        <w:tc>
          <w:tcPr>
            <w:tcW w:w="99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E5265" w:rsidRDefault="00735EDC">
            <w:pPr>
              <w:jc w:val="center"/>
              <w:rPr>
                <w:b/>
                <w:sz w:val="20"/>
                <w:szCs w:val="20"/>
              </w:rPr>
            </w:pPr>
            <w:r>
              <w:rPr>
                <w:b/>
                <w:sz w:val="20"/>
                <w:szCs w:val="20"/>
              </w:rPr>
              <w:t>NIVEL DE LOGRO</w:t>
            </w:r>
          </w:p>
        </w:tc>
        <w:tc>
          <w:tcPr>
            <w:tcW w:w="1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E5265" w:rsidRDefault="00735EDC">
            <w:pPr>
              <w:jc w:val="center"/>
              <w:rPr>
                <w:b/>
                <w:sz w:val="20"/>
                <w:szCs w:val="20"/>
              </w:rPr>
            </w:pPr>
            <w:r>
              <w:rPr>
                <w:b/>
                <w:sz w:val="20"/>
                <w:szCs w:val="20"/>
              </w:rPr>
              <w:t>CONTINUIDAD</w:t>
            </w:r>
          </w:p>
        </w:tc>
        <w:tc>
          <w:tcPr>
            <w:tcW w:w="297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E5265" w:rsidRDefault="00735EDC">
            <w:pPr>
              <w:jc w:val="center"/>
              <w:rPr>
                <w:b/>
                <w:sz w:val="20"/>
                <w:szCs w:val="20"/>
              </w:rPr>
            </w:pPr>
            <w:r>
              <w:rPr>
                <w:b/>
                <w:sz w:val="20"/>
                <w:szCs w:val="20"/>
              </w:rPr>
              <w:t xml:space="preserve">MODIFICACIONES </w:t>
            </w:r>
          </w:p>
          <w:p w:rsidR="006E5265" w:rsidRDefault="00735EDC">
            <w:pPr>
              <w:jc w:val="center"/>
              <w:rPr>
                <w:b/>
                <w:sz w:val="20"/>
                <w:szCs w:val="20"/>
              </w:rPr>
            </w:pPr>
            <w:r>
              <w:rPr>
                <w:b/>
                <w:sz w:val="20"/>
                <w:szCs w:val="20"/>
              </w:rPr>
              <w:t>( Fecha de la modificación)</w:t>
            </w:r>
          </w:p>
        </w:tc>
        <w:tc>
          <w:tcPr>
            <w:tcW w:w="18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E5265" w:rsidRDefault="00735EDC">
            <w:pPr>
              <w:jc w:val="center"/>
              <w:rPr>
                <w:b/>
                <w:sz w:val="20"/>
                <w:szCs w:val="20"/>
              </w:rPr>
            </w:pPr>
            <w:r>
              <w:rPr>
                <w:b/>
                <w:sz w:val="20"/>
                <w:szCs w:val="20"/>
              </w:rPr>
              <w:t>JUSTIFICACIÓN</w:t>
            </w:r>
          </w:p>
        </w:tc>
      </w:tr>
      <w:tr w:rsidR="006E5265">
        <w:trPr>
          <w:trHeight w:val="2035"/>
        </w:trPr>
        <w:tc>
          <w:tcPr>
            <w:tcW w:w="22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E5265" w:rsidRDefault="00735EDC">
            <w:pPr>
              <w:rPr>
                <w:b/>
                <w:sz w:val="20"/>
                <w:szCs w:val="20"/>
              </w:rPr>
            </w:pPr>
            <w:r>
              <w:rPr>
                <w:b/>
                <w:sz w:val="20"/>
                <w:szCs w:val="20"/>
              </w:rPr>
              <w:t>Criterios de evaluación y estándares de aprendizaje, procedimientos e instrumentos de evaluación.</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6E5265" w:rsidRDefault="006E5265">
            <w:pPr>
              <w:jc w:val="center"/>
              <w:rPr>
                <w:b/>
                <w:color w:val="FF0000"/>
                <w:sz w:val="20"/>
                <w:szCs w:val="20"/>
              </w:rPr>
            </w:pPr>
            <w:bookmarkStart w:id="1" w:name="_GoBack"/>
            <w:bookmarkEnd w:id="1"/>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735EDC">
            <w:pPr>
              <w:jc w:val="both"/>
              <w:rPr>
                <w:sz w:val="20"/>
                <w:szCs w:val="20"/>
              </w:rPr>
            </w:pPr>
            <w:r>
              <w:rPr>
                <w:sz w:val="20"/>
                <w:szCs w:val="20"/>
              </w:rPr>
              <w:t xml:space="preserve">. </w:t>
            </w:r>
          </w:p>
        </w:tc>
      </w:tr>
      <w:tr w:rsidR="006E5265">
        <w:trPr>
          <w:trHeight w:val="450"/>
        </w:trPr>
        <w:tc>
          <w:tcPr>
            <w:tcW w:w="22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E5265" w:rsidRDefault="00735EDC">
            <w:pPr>
              <w:rPr>
                <w:b/>
                <w:sz w:val="20"/>
                <w:szCs w:val="20"/>
              </w:rPr>
            </w:pPr>
            <w:r>
              <w:rPr>
                <w:b/>
                <w:sz w:val="20"/>
                <w:szCs w:val="20"/>
              </w:rPr>
              <w:t>Criterios de calificación.</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6E5265" w:rsidRDefault="006E5265">
            <w:pPr>
              <w:jc w:val="center"/>
              <w:rPr>
                <w:b/>
                <w:sz w:val="20"/>
                <w:szCs w:val="20"/>
              </w:rPr>
            </w:pP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r>
      <w:tr w:rsidR="006E5265">
        <w:trPr>
          <w:trHeight w:val="291"/>
        </w:trPr>
        <w:tc>
          <w:tcPr>
            <w:tcW w:w="2269"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E5265" w:rsidRDefault="00735EDC">
            <w:pPr>
              <w:rPr>
                <w:b/>
                <w:sz w:val="20"/>
                <w:szCs w:val="20"/>
              </w:rPr>
            </w:pPr>
            <w:r>
              <w:rPr>
                <w:b/>
                <w:sz w:val="20"/>
                <w:szCs w:val="20"/>
              </w:rPr>
              <w:t>Aprendizaje mínimos</w:t>
            </w:r>
          </w:p>
        </w:tc>
        <w:tc>
          <w:tcPr>
            <w:tcW w:w="992"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6E5265" w:rsidRDefault="006E5265">
            <w:pPr>
              <w:jc w:val="center"/>
              <w:rPr>
                <w:b/>
                <w:color w:val="FF0000"/>
                <w:sz w:val="20"/>
                <w:szCs w:val="20"/>
              </w:rPr>
            </w:pPr>
          </w:p>
        </w:tc>
        <w:tc>
          <w:tcPr>
            <w:tcW w:w="1701"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r>
      <w:tr w:rsidR="006E5265">
        <w:trPr>
          <w:trHeight w:val="936"/>
        </w:trPr>
        <w:tc>
          <w:tcPr>
            <w:tcW w:w="2269"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6E5265" w:rsidRDefault="00735EDC">
            <w:pPr>
              <w:rPr>
                <w:b/>
                <w:sz w:val="20"/>
                <w:szCs w:val="20"/>
              </w:rPr>
            </w:pPr>
            <w:r>
              <w:rPr>
                <w:b/>
                <w:sz w:val="20"/>
                <w:szCs w:val="20"/>
              </w:rPr>
              <w:t xml:space="preserve"> Diseño de la evaluación inicial y consecuencias de sus resultados.</w:t>
            </w:r>
          </w:p>
        </w:tc>
        <w:tc>
          <w:tcPr>
            <w:tcW w:w="992"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6E5265" w:rsidRDefault="006E5265">
            <w:pPr>
              <w:jc w:val="center"/>
              <w:rPr>
                <w:b/>
                <w:color w:val="FF0000"/>
                <w:sz w:val="20"/>
                <w:szCs w:val="20"/>
              </w:rPr>
            </w:pPr>
          </w:p>
        </w:tc>
        <w:tc>
          <w:tcPr>
            <w:tcW w:w="1701" w:type="dxa"/>
            <w:tcBorders>
              <w:top w:val="nil"/>
              <w:left w:val="nil"/>
              <w:bottom w:val="single" w:sz="4"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nil"/>
              <w:left w:val="nil"/>
              <w:bottom w:val="single" w:sz="4"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r>
      <w:tr w:rsidR="006E5265">
        <w:trPr>
          <w:trHeight w:val="1500"/>
        </w:trPr>
        <w:tc>
          <w:tcPr>
            <w:tcW w:w="226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6E5265" w:rsidRDefault="00735EDC">
            <w:pPr>
              <w:rPr>
                <w:b/>
                <w:sz w:val="20"/>
                <w:szCs w:val="20"/>
              </w:rPr>
            </w:pPr>
            <w:r>
              <w:rPr>
                <w:b/>
                <w:sz w:val="20"/>
                <w:szCs w:val="20"/>
              </w:rPr>
              <w:t xml:space="preserve"> Actuaciones de atención a la diversidad relacionadas con el grupo específico de alumnos.</w:t>
            </w: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6E5265" w:rsidRDefault="006E5265">
            <w:pPr>
              <w:jc w:val="center"/>
              <w:rPr>
                <w:b/>
                <w:color w:val="FF0000"/>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6E5265" w:rsidRDefault="006E5265">
            <w:pPr>
              <w:jc w:val="both"/>
              <w:rPr>
                <w:b/>
                <w:color w:val="FF0000"/>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6E5265" w:rsidRDefault="006E5265">
            <w:pPr>
              <w:jc w:val="both"/>
              <w:rPr>
                <w:b/>
                <w:color w:val="FF0000"/>
                <w:sz w:val="20"/>
                <w:szCs w:val="20"/>
              </w:rPr>
            </w:pPr>
          </w:p>
        </w:tc>
      </w:tr>
      <w:tr w:rsidR="006E5265">
        <w:trPr>
          <w:trHeight w:val="1990"/>
        </w:trPr>
        <w:tc>
          <w:tcPr>
            <w:tcW w:w="2269"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5265" w:rsidRDefault="00735EDC">
            <w:pPr>
              <w:rPr>
                <w:b/>
                <w:sz w:val="20"/>
                <w:szCs w:val="20"/>
              </w:rPr>
            </w:pPr>
            <w:r>
              <w:rPr>
                <w:b/>
                <w:sz w:val="20"/>
                <w:szCs w:val="20"/>
              </w:rPr>
              <w:lastRenderedPageBreak/>
              <w:t xml:space="preserve"> Programa de apoyo, refuerzo, recuperación, ampliación propuesto al alumnado y evaluación de los mismos</w:t>
            </w:r>
          </w:p>
        </w:tc>
        <w:tc>
          <w:tcPr>
            <w:tcW w:w="992"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6E5265" w:rsidRDefault="006E5265">
            <w:pPr>
              <w:jc w:val="center"/>
              <w:rPr>
                <w:b/>
                <w:color w:val="FF0000"/>
                <w:sz w:val="20"/>
                <w:szCs w:val="20"/>
              </w:rPr>
            </w:pPr>
          </w:p>
        </w:tc>
        <w:tc>
          <w:tcPr>
            <w:tcW w:w="1701"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r>
      <w:tr w:rsidR="006E5265">
        <w:trPr>
          <w:trHeight w:val="1986"/>
        </w:trPr>
        <w:tc>
          <w:tcPr>
            <w:tcW w:w="2269"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6E5265" w:rsidRDefault="00735EDC">
            <w:pPr>
              <w:rPr>
                <w:b/>
                <w:sz w:val="20"/>
                <w:szCs w:val="20"/>
              </w:rPr>
            </w:pPr>
            <w:r>
              <w:rPr>
                <w:b/>
                <w:sz w:val="20"/>
                <w:szCs w:val="20"/>
              </w:rPr>
              <w:t xml:space="preserve"> Metodología didáctica: organización, recursos didácticos, agrupamiento del alumnado, estrategias metodológicas…</w:t>
            </w:r>
          </w:p>
        </w:tc>
        <w:tc>
          <w:tcPr>
            <w:tcW w:w="992"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6E5265" w:rsidRDefault="006E5265">
            <w:pPr>
              <w:jc w:val="center"/>
              <w:rPr>
                <w:b/>
                <w:color w:val="FF0000"/>
                <w:sz w:val="20"/>
                <w:szCs w:val="20"/>
              </w:rPr>
            </w:pPr>
          </w:p>
        </w:tc>
        <w:tc>
          <w:tcPr>
            <w:tcW w:w="1701" w:type="dxa"/>
            <w:tcBorders>
              <w:top w:val="nil"/>
              <w:left w:val="nil"/>
              <w:bottom w:val="single" w:sz="4"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nil"/>
              <w:left w:val="nil"/>
              <w:bottom w:val="single" w:sz="4" w:space="0" w:color="000000"/>
              <w:right w:val="single" w:sz="8" w:space="0" w:color="000000"/>
            </w:tcBorders>
            <w:tcMar>
              <w:top w:w="100" w:type="dxa"/>
              <w:left w:w="100" w:type="dxa"/>
              <w:bottom w:w="100" w:type="dxa"/>
              <w:right w:w="100" w:type="dxa"/>
            </w:tcMar>
          </w:tcPr>
          <w:p w:rsidR="006E5265" w:rsidRDefault="006E5265">
            <w:pPr>
              <w:spacing w:after="200" w:line="276" w:lineRule="auto"/>
              <w:jc w:val="both"/>
              <w:rPr>
                <w:b/>
                <w:color w:val="548DD4"/>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tcPr>
          <w:p w:rsidR="006E5265" w:rsidRDefault="006E5265" w:rsidP="00735EDC">
            <w:pPr>
              <w:spacing w:after="200"/>
              <w:jc w:val="both"/>
              <w:rPr>
                <w:b/>
                <w:color w:val="FF0000"/>
                <w:sz w:val="20"/>
                <w:szCs w:val="20"/>
              </w:rPr>
            </w:pPr>
          </w:p>
        </w:tc>
      </w:tr>
      <w:tr w:rsidR="006E5265">
        <w:trPr>
          <w:trHeight w:val="843"/>
        </w:trPr>
        <w:tc>
          <w:tcPr>
            <w:tcW w:w="226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6E5265" w:rsidRDefault="00735EDC">
            <w:pPr>
              <w:rPr>
                <w:b/>
                <w:sz w:val="20"/>
                <w:szCs w:val="20"/>
              </w:rPr>
            </w:pPr>
            <w:r>
              <w:rPr>
                <w:b/>
                <w:sz w:val="20"/>
                <w:szCs w:val="20"/>
              </w:rPr>
              <w:t>Plan lector específico a desarrollar desde el área.</w:t>
            </w: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6E5265" w:rsidRDefault="006E5265">
            <w:pPr>
              <w:jc w:val="center"/>
              <w:rPr>
                <w:b/>
                <w:color w:val="FF0000"/>
                <w:sz w:val="20"/>
                <w:szCs w:val="20"/>
              </w:rPr>
            </w:pPr>
          </w:p>
        </w:tc>
        <w:tc>
          <w:tcPr>
            <w:tcW w:w="17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6E5265" w:rsidRDefault="006E5265">
            <w:pPr>
              <w:jc w:val="both"/>
              <w:rPr>
                <w:b/>
                <w:color w:val="FF0000"/>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6E5265" w:rsidRDefault="006E5265">
            <w:pPr>
              <w:jc w:val="both"/>
              <w:rPr>
                <w:b/>
                <w:color w:val="FF0000"/>
                <w:sz w:val="20"/>
                <w:szCs w:val="20"/>
              </w:rPr>
            </w:pPr>
          </w:p>
        </w:tc>
      </w:tr>
      <w:tr w:rsidR="006E5265">
        <w:trPr>
          <w:trHeight w:val="1005"/>
        </w:trPr>
        <w:tc>
          <w:tcPr>
            <w:tcW w:w="2269"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5265" w:rsidRDefault="00735EDC">
            <w:pPr>
              <w:rPr>
                <w:b/>
                <w:sz w:val="20"/>
                <w:szCs w:val="20"/>
              </w:rPr>
            </w:pPr>
            <w:r>
              <w:rPr>
                <w:b/>
                <w:sz w:val="20"/>
                <w:szCs w:val="20"/>
              </w:rPr>
              <w:t xml:space="preserve"> Tratamiento de los elementos transversales.</w:t>
            </w:r>
          </w:p>
          <w:p w:rsidR="006E5265" w:rsidRDefault="006E5265">
            <w:pPr>
              <w:rPr>
                <w:b/>
                <w:sz w:val="20"/>
                <w:szCs w:val="20"/>
              </w:rPr>
            </w:pPr>
          </w:p>
        </w:tc>
        <w:tc>
          <w:tcPr>
            <w:tcW w:w="992"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6E5265" w:rsidRDefault="006E5265">
            <w:pPr>
              <w:jc w:val="center"/>
              <w:rPr>
                <w:b/>
                <w:color w:val="FF0000"/>
                <w:sz w:val="20"/>
                <w:szCs w:val="20"/>
              </w:rPr>
            </w:pPr>
          </w:p>
        </w:tc>
        <w:tc>
          <w:tcPr>
            <w:tcW w:w="1701"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c>
          <w:tcPr>
            <w:tcW w:w="2977"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b/>
                <w:color w:val="FF0000"/>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6E5265" w:rsidRDefault="006E5265">
            <w:pPr>
              <w:jc w:val="both"/>
              <w:rPr>
                <w:sz w:val="20"/>
                <w:szCs w:val="20"/>
              </w:rPr>
            </w:pPr>
          </w:p>
        </w:tc>
      </w:tr>
    </w:tbl>
    <w:p w:rsidR="006E5265" w:rsidRDefault="006E5265">
      <w:pPr>
        <w:jc w:val="both"/>
        <w:rPr>
          <w:u w:val="single"/>
        </w:rPr>
      </w:pPr>
    </w:p>
    <w:p w:rsidR="006E5265" w:rsidRDefault="006E5265">
      <w:pPr>
        <w:pBdr>
          <w:top w:val="nil"/>
          <w:left w:val="nil"/>
          <w:bottom w:val="nil"/>
          <w:right w:val="nil"/>
          <w:between w:val="nil"/>
        </w:pBdr>
        <w:rPr>
          <w:color w:val="FF0000"/>
          <w:highlight w:val="yellow"/>
        </w:rPr>
      </w:pPr>
    </w:p>
    <w:p w:rsidR="006E5265" w:rsidRDefault="006E5265">
      <w:pPr>
        <w:pBdr>
          <w:top w:val="nil"/>
          <w:left w:val="nil"/>
          <w:bottom w:val="nil"/>
          <w:right w:val="nil"/>
          <w:between w:val="nil"/>
        </w:pBdr>
        <w:spacing w:line="240" w:lineRule="auto"/>
        <w:rPr>
          <w:b/>
          <w:color w:val="FF0000"/>
        </w:rPr>
      </w:pPr>
    </w:p>
    <w:p w:rsidR="006E5265" w:rsidRDefault="006E5265">
      <w:pPr>
        <w:pBdr>
          <w:top w:val="nil"/>
          <w:left w:val="nil"/>
          <w:bottom w:val="nil"/>
          <w:right w:val="nil"/>
          <w:between w:val="nil"/>
        </w:pBdr>
        <w:spacing w:line="240" w:lineRule="auto"/>
        <w:rPr>
          <w:b/>
          <w:color w:val="000000"/>
        </w:rPr>
      </w:pPr>
    </w:p>
    <w:p w:rsidR="006E5265" w:rsidRDefault="006E5265">
      <w:pPr>
        <w:pBdr>
          <w:top w:val="nil"/>
          <w:left w:val="nil"/>
          <w:bottom w:val="nil"/>
          <w:right w:val="nil"/>
          <w:between w:val="nil"/>
        </w:pBdr>
        <w:spacing w:line="240" w:lineRule="auto"/>
        <w:rPr>
          <w:b/>
          <w:color w:val="000000"/>
        </w:rPr>
      </w:pPr>
    </w:p>
    <w:p w:rsidR="006E5265" w:rsidRDefault="006E5265">
      <w:pPr>
        <w:pBdr>
          <w:top w:val="nil"/>
          <w:left w:val="nil"/>
          <w:bottom w:val="nil"/>
          <w:right w:val="nil"/>
          <w:between w:val="nil"/>
        </w:pBdr>
        <w:spacing w:line="240" w:lineRule="auto"/>
        <w:rPr>
          <w:b/>
          <w:color w:val="000000"/>
        </w:rPr>
      </w:pPr>
    </w:p>
    <w:p w:rsidR="006E5265" w:rsidRDefault="006E5265">
      <w:pPr>
        <w:pBdr>
          <w:top w:val="nil"/>
          <w:left w:val="nil"/>
          <w:bottom w:val="nil"/>
          <w:right w:val="nil"/>
          <w:between w:val="nil"/>
        </w:pBdr>
        <w:spacing w:line="240" w:lineRule="auto"/>
        <w:rPr>
          <w:b/>
          <w:color w:val="000000"/>
        </w:rPr>
      </w:pPr>
    </w:p>
    <w:p w:rsidR="006E5265" w:rsidRDefault="006E5265">
      <w:pPr>
        <w:pBdr>
          <w:top w:val="nil"/>
          <w:left w:val="nil"/>
          <w:bottom w:val="nil"/>
          <w:right w:val="nil"/>
          <w:between w:val="nil"/>
        </w:pBdr>
        <w:spacing w:line="240" w:lineRule="auto"/>
        <w:rPr>
          <w:b/>
          <w:color w:val="000000"/>
        </w:rPr>
        <w:sectPr w:rsidR="006E5265">
          <w:headerReference w:type="default" r:id="rId11"/>
          <w:pgSz w:w="11906" w:h="16838"/>
          <w:pgMar w:top="1440" w:right="1440" w:bottom="1440" w:left="1440" w:header="0" w:footer="720" w:gutter="0"/>
          <w:pgNumType w:start="1"/>
          <w:cols w:space="720"/>
        </w:sectPr>
      </w:pPr>
    </w:p>
    <w:p w:rsidR="006E5265" w:rsidRDefault="00735EDC">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b/>
          <w:color w:val="000000"/>
        </w:rPr>
        <w:lastRenderedPageBreak/>
        <w:t>11-Organización y secuenciación de los estándares de aprendizaje evaluables con sus competencias clave. Temporalización e instrumentos de evaluación.</w:t>
      </w:r>
    </w:p>
    <w:p w:rsidR="006E5265" w:rsidRDefault="006E5265">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rsidR="006E5265" w:rsidRDefault="006E5265">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rsidR="006E5265" w:rsidRDefault="006E5265">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tbl>
      <w:tblPr>
        <w:tblStyle w:val="ac"/>
        <w:tblW w:w="16007"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15"/>
        <w:gridCol w:w="2114"/>
        <w:gridCol w:w="1109"/>
        <w:gridCol w:w="4386"/>
        <w:gridCol w:w="1018"/>
        <w:gridCol w:w="838"/>
        <w:gridCol w:w="838"/>
        <w:gridCol w:w="838"/>
        <w:gridCol w:w="2375"/>
        <w:gridCol w:w="1976"/>
      </w:tblGrid>
      <w:tr w:rsidR="006E5265">
        <w:trPr>
          <w:trHeight w:val="567"/>
          <w:tblHeader/>
          <w:jc w:val="center"/>
        </w:trPr>
        <w:tc>
          <w:tcPr>
            <w:tcW w:w="2630" w:type="dxa"/>
            <w:gridSpan w:val="2"/>
            <w:shd w:val="clear" w:color="auto" w:fill="8DB3E2"/>
          </w:tcPr>
          <w:p w:rsidR="006E5265" w:rsidRDefault="006E5265">
            <w:pPr>
              <w:jc w:val="center"/>
              <w:rPr>
                <w:b/>
                <w:sz w:val="28"/>
                <w:szCs w:val="28"/>
              </w:rPr>
            </w:pPr>
          </w:p>
        </w:tc>
        <w:tc>
          <w:tcPr>
            <w:tcW w:w="13378" w:type="dxa"/>
            <w:gridSpan w:val="8"/>
            <w:shd w:val="clear" w:color="auto" w:fill="8DB3E2"/>
          </w:tcPr>
          <w:p w:rsidR="006E5265" w:rsidRDefault="00735EDC">
            <w:pPr>
              <w:jc w:val="center"/>
              <w:rPr>
                <w:b/>
                <w:sz w:val="28"/>
                <w:szCs w:val="28"/>
              </w:rPr>
            </w:pPr>
            <w:r>
              <w:rPr>
                <w:b/>
                <w:sz w:val="28"/>
                <w:szCs w:val="28"/>
              </w:rPr>
              <w:t xml:space="preserve">ÁREA DE ARTÍSTICA (PLÁSTICA)                             4º DE PRIMARIA                                    </w:t>
            </w:r>
          </w:p>
        </w:tc>
      </w:tr>
      <w:tr w:rsidR="006E5265">
        <w:trPr>
          <w:cantSplit/>
          <w:trHeight w:val="417"/>
          <w:tblHeader/>
          <w:jc w:val="center"/>
        </w:trPr>
        <w:tc>
          <w:tcPr>
            <w:tcW w:w="516" w:type="dxa"/>
            <w:vMerge w:val="restart"/>
            <w:shd w:val="clear" w:color="auto" w:fill="C6D9F1"/>
          </w:tcPr>
          <w:p w:rsidR="006E5265" w:rsidRDefault="00735EDC">
            <w:pPr>
              <w:jc w:val="center"/>
              <w:rPr>
                <w:b/>
                <w:sz w:val="18"/>
                <w:szCs w:val="18"/>
              </w:rPr>
            </w:pPr>
            <w:r>
              <w:rPr>
                <w:b/>
                <w:sz w:val="18"/>
                <w:szCs w:val="18"/>
              </w:rPr>
              <w:t>BLOQUE</w:t>
            </w:r>
          </w:p>
        </w:tc>
        <w:tc>
          <w:tcPr>
            <w:tcW w:w="3223" w:type="dxa"/>
            <w:gridSpan w:val="2"/>
            <w:vMerge w:val="restart"/>
            <w:shd w:val="clear" w:color="auto" w:fill="C6D9F1"/>
          </w:tcPr>
          <w:p w:rsidR="006E5265" w:rsidRDefault="00735EDC">
            <w:pPr>
              <w:jc w:val="center"/>
              <w:rPr>
                <w:b/>
              </w:rPr>
            </w:pPr>
            <w:r>
              <w:rPr>
                <w:b/>
              </w:rPr>
              <w:t>CRITERIOS DE EVALUACIÓN</w:t>
            </w:r>
          </w:p>
        </w:tc>
        <w:tc>
          <w:tcPr>
            <w:tcW w:w="4386" w:type="dxa"/>
            <w:vMerge w:val="restart"/>
            <w:shd w:val="clear" w:color="auto" w:fill="C6D9F1"/>
          </w:tcPr>
          <w:p w:rsidR="006E5265" w:rsidRDefault="00735EDC">
            <w:pPr>
              <w:jc w:val="center"/>
              <w:rPr>
                <w:b/>
              </w:rPr>
            </w:pPr>
            <w:r>
              <w:rPr>
                <w:b/>
              </w:rPr>
              <w:t>ESTÁNDARES DE APRENDIZAJE</w:t>
            </w:r>
          </w:p>
        </w:tc>
        <w:tc>
          <w:tcPr>
            <w:tcW w:w="1018" w:type="dxa"/>
            <w:vMerge w:val="restart"/>
            <w:shd w:val="clear" w:color="auto" w:fill="C6D9F1"/>
          </w:tcPr>
          <w:p w:rsidR="006E5265" w:rsidRDefault="00735EDC">
            <w:pPr>
              <w:jc w:val="center"/>
              <w:rPr>
                <w:b/>
                <w:sz w:val="18"/>
                <w:szCs w:val="18"/>
              </w:rPr>
            </w:pPr>
            <w:r>
              <w:rPr>
                <w:b/>
                <w:sz w:val="18"/>
                <w:szCs w:val="18"/>
              </w:rPr>
              <w:t>C.CLAVE</w:t>
            </w:r>
          </w:p>
        </w:tc>
        <w:tc>
          <w:tcPr>
            <w:tcW w:w="2514" w:type="dxa"/>
            <w:gridSpan w:val="3"/>
            <w:shd w:val="clear" w:color="auto" w:fill="C6D9F1"/>
          </w:tcPr>
          <w:p w:rsidR="006E5265" w:rsidRDefault="00735EDC">
            <w:pPr>
              <w:jc w:val="center"/>
              <w:rPr>
                <w:b/>
              </w:rPr>
            </w:pPr>
            <w:r>
              <w:rPr>
                <w:b/>
              </w:rPr>
              <w:t>TEMPORALIZACIÓN</w:t>
            </w:r>
          </w:p>
        </w:tc>
        <w:tc>
          <w:tcPr>
            <w:tcW w:w="2375" w:type="dxa"/>
            <w:vMerge w:val="restart"/>
            <w:shd w:val="clear" w:color="auto" w:fill="C6D9F1"/>
          </w:tcPr>
          <w:p w:rsidR="006E5265" w:rsidRDefault="006E5265">
            <w:pPr>
              <w:jc w:val="center"/>
              <w:rPr>
                <w:b/>
              </w:rPr>
            </w:pPr>
          </w:p>
          <w:p w:rsidR="006E5265" w:rsidRDefault="00735EDC">
            <w:pPr>
              <w:jc w:val="center"/>
              <w:rPr>
                <w:b/>
              </w:rPr>
            </w:pPr>
            <w:r>
              <w:rPr>
                <w:b/>
              </w:rPr>
              <w:t>PROCEDIMIENTOS</w:t>
            </w:r>
          </w:p>
        </w:tc>
        <w:tc>
          <w:tcPr>
            <w:tcW w:w="1976" w:type="dxa"/>
            <w:vMerge w:val="restart"/>
            <w:shd w:val="clear" w:color="auto" w:fill="C6D9F1"/>
          </w:tcPr>
          <w:p w:rsidR="006E5265" w:rsidRDefault="00735EDC">
            <w:pPr>
              <w:jc w:val="center"/>
              <w:rPr>
                <w:b/>
              </w:rPr>
            </w:pPr>
            <w:r>
              <w:rPr>
                <w:b/>
              </w:rPr>
              <w:t>INSTRUMENTOS DE EVALUACIÓN</w:t>
            </w:r>
          </w:p>
        </w:tc>
      </w:tr>
      <w:tr w:rsidR="006E5265">
        <w:trPr>
          <w:trHeight w:val="692"/>
          <w:tblHeader/>
          <w:jc w:val="center"/>
        </w:trPr>
        <w:tc>
          <w:tcPr>
            <w:tcW w:w="516" w:type="dxa"/>
            <w:vMerge/>
            <w:shd w:val="clear" w:color="auto" w:fill="C6D9F1"/>
          </w:tcPr>
          <w:p w:rsidR="006E5265" w:rsidRDefault="006E5265">
            <w:pPr>
              <w:widowControl w:val="0"/>
              <w:pBdr>
                <w:top w:val="nil"/>
                <w:left w:val="nil"/>
                <w:bottom w:val="nil"/>
                <w:right w:val="nil"/>
                <w:between w:val="nil"/>
              </w:pBdr>
              <w:rPr>
                <w:b/>
              </w:rPr>
            </w:pPr>
          </w:p>
        </w:tc>
        <w:tc>
          <w:tcPr>
            <w:tcW w:w="3223" w:type="dxa"/>
            <w:gridSpan w:val="2"/>
            <w:vMerge/>
            <w:shd w:val="clear" w:color="auto" w:fill="C6D9F1"/>
          </w:tcPr>
          <w:p w:rsidR="006E5265" w:rsidRDefault="006E5265">
            <w:pPr>
              <w:widowControl w:val="0"/>
              <w:pBdr>
                <w:top w:val="nil"/>
                <w:left w:val="nil"/>
                <w:bottom w:val="nil"/>
                <w:right w:val="nil"/>
                <w:between w:val="nil"/>
              </w:pBdr>
              <w:rPr>
                <w:b/>
              </w:rPr>
            </w:pPr>
          </w:p>
        </w:tc>
        <w:tc>
          <w:tcPr>
            <w:tcW w:w="4386" w:type="dxa"/>
            <w:vMerge/>
            <w:shd w:val="clear" w:color="auto" w:fill="C6D9F1"/>
          </w:tcPr>
          <w:p w:rsidR="006E5265" w:rsidRDefault="006E5265">
            <w:pPr>
              <w:widowControl w:val="0"/>
              <w:pBdr>
                <w:top w:val="nil"/>
                <w:left w:val="nil"/>
                <w:bottom w:val="nil"/>
                <w:right w:val="nil"/>
                <w:between w:val="nil"/>
              </w:pBdr>
              <w:rPr>
                <w:b/>
              </w:rPr>
            </w:pPr>
          </w:p>
        </w:tc>
        <w:tc>
          <w:tcPr>
            <w:tcW w:w="1018" w:type="dxa"/>
            <w:vMerge/>
            <w:shd w:val="clear" w:color="auto" w:fill="C6D9F1"/>
          </w:tcPr>
          <w:p w:rsidR="006E5265" w:rsidRDefault="006E5265">
            <w:pPr>
              <w:widowControl w:val="0"/>
              <w:pBdr>
                <w:top w:val="nil"/>
                <w:left w:val="nil"/>
                <w:bottom w:val="nil"/>
                <w:right w:val="nil"/>
                <w:between w:val="nil"/>
              </w:pBdr>
              <w:rPr>
                <w:b/>
              </w:rPr>
            </w:pPr>
          </w:p>
        </w:tc>
        <w:tc>
          <w:tcPr>
            <w:tcW w:w="838" w:type="dxa"/>
            <w:shd w:val="clear" w:color="auto" w:fill="C6D9F1"/>
          </w:tcPr>
          <w:p w:rsidR="006E5265" w:rsidRDefault="00735EDC">
            <w:pPr>
              <w:jc w:val="center"/>
              <w:rPr>
                <w:b/>
                <w:sz w:val="18"/>
                <w:szCs w:val="18"/>
              </w:rPr>
            </w:pPr>
            <w:r>
              <w:rPr>
                <w:b/>
                <w:sz w:val="18"/>
                <w:szCs w:val="18"/>
              </w:rPr>
              <w:t>1º EV.</w:t>
            </w:r>
          </w:p>
        </w:tc>
        <w:tc>
          <w:tcPr>
            <w:tcW w:w="838" w:type="dxa"/>
            <w:shd w:val="clear" w:color="auto" w:fill="C6D9F1"/>
          </w:tcPr>
          <w:p w:rsidR="006E5265" w:rsidRDefault="00735EDC">
            <w:pPr>
              <w:jc w:val="center"/>
              <w:rPr>
                <w:b/>
                <w:sz w:val="18"/>
                <w:szCs w:val="18"/>
              </w:rPr>
            </w:pPr>
            <w:r>
              <w:rPr>
                <w:b/>
                <w:sz w:val="18"/>
                <w:szCs w:val="18"/>
              </w:rPr>
              <w:t>2º EV.</w:t>
            </w:r>
          </w:p>
        </w:tc>
        <w:tc>
          <w:tcPr>
            <w:tcW w:w="838" w:type="dxa"/>
            <w:shd w:val="clear" w:color="auto" w:fill="C6D9F1"/>
          </w:tcPr>
          <w:p w:rsidR="006E5265" w:rsidRDefault="00735EDC">
            <w:pPr>
              <w:jc w:val="center"/>
              <w:rPr>
                <w:b/>
                <w:sz w:val="18"/>
                <w:szCs w:val="18"/>
              </w:rPr>
            </w:pPr>
            <w:r>
              <w:rPr>
                <w:b/>
                <w:sz w:val="18"/>
                <w:szCs w:val="18"/>
              </w:rPr>
              <w:t>3º EV.</w:t>
            </w:r>
          </w:p>
        </w:tc>
        <w:tc>
          <w:tcPr>
            <w:tcW w:w="2375" w:type="dxa"/>
            <w:vMerge/>
            <w:shd w:val="clear" w:color="auto" w:fill="C6D9F1"/>
          </w:tcPr>
          <w:p w:rsidR="006E5265" w:rsidRDefault="006E5265">
            <w:pPr>
              <w:widowControl w:val="0"/>
              <w:pBdr>
                <w:top w:val="nil"/>
                <w:left w:val="nil"/>
                <w:bottom w:val="nil"/>
                <w:right w:val="nil"/>
                <w:between w:val="nil"/>
              </w:pBdr>
              <w:rPr>
                <w:b/>
                <w:sz w:val="18"/>
                <w:szCs w:val="18"/>
              </w:rPr>
            </w:pPr>
          </w:p>
        </w:tc>
        <w:tc>
          <w:tcPr>
            <w:tcW w:w="1976" w:type="dxa"/>
            <w:vMerge/>
            <w:shd w:val="clear" w:color="auto" w:fill="C6D9F1"/>
          </w:tcPr>
          <w:p w:rsidR="006E5265" w:rsidRDefault="006E5265">
            <w:pPr>
              <w:widowControl w:val="0"/>
              <w:pBdr>
                <w:top w:val="nil"/>
                <w:left w:val="nil"/>
                <w:bottom w:val="nil"/>
                <w:right w:val="nil"/>
                <w:between w:val="nil"/>
              </w:pBdr>
              <w:rPr>
                <w:b/>
                <w:sz w:val="18"/>
                <w:szCs w:val="18"/>
              </w:rPr>
            </w:pPr>
          </w:p>
        </w:tc>
      </w:tr>
      <w:tr w:rsidR="006E5265">
        <w:trPr>
          <w:cantSplit/>
          <w:trHeight w:val="397"/>
          <w:jc w:val="center"/>
        </w:trPr>
        <w:tc>
          <w:tcPr>
            <w:tcW w:w="516" w:type="dxa"/>
            <w:vMerge w:val="restart"/>
          </w:tcPr>
          <w:p w:rsidR="006E5265" w:rsidRDefault="00735EDC">
            <w:pPr>
              <w:jc w:val="center"/>
              <w:rPr>
                <w:i/>
                <w:sz w:val="16"/>
                <w:szCs w:val="16"/>
              </w:rPr>
            </w:pPr>
            <w:r>
              <w:rPr>
                <w:b/>
                <w:sz w:val="16"/>
                <w:szCs w:val="16"/>
              </w:rPr>
              <w:t xml:space="preserve">BLOQUE 1: </w:t>
            </w:r>
            <w:r>
              <w:rPr>
                <w:sz w:val="16"/>
                <w:szCs w:val="16"/>
              </w:rPr>
              <w:t>Educación Audiovisual.</w:t>
            </w:r>
          </w:p>
        </w:tc>
        <w:tc>
          <w:tcPr>
            <w:tcW w:w="3223" w:type="dxa"/>
            <w:gridSpan w:val="2"/>
          </w:tcPr>
          <w:p w:rsidR="006E5265" w:rsidRDefault="00735EDC">
            <w:pPr>
              <w:rPr>
                <w:sz w:val="16"/>
                <w:szCs w:val="16"/>
              </w:rPr>
            </w:pPr>
            <w:r>
              <w:rPr>
                <w:sz w:val="16"/>
                <w:szCs w:val="16"/>
              </w:rPr>
              <w:t>Crit.EA.PL.1.1. Distinguir las diferencias fundamentales entre las imágenes fijas y en movimiento y clasificarlas de modo sencillo.</w:t>
            </w:r>
          </w:p>
        </w:tc>
        <w:tc>
          <w:tcPr>
            <w:tcW w:w="4386" w:type="dxa"/>
          </w:tcPr>
          <w:p w:rsidR="006E5265" w:rsidRDefault="00735EDC">
            <w:pPr>
              <w:tabs>
                <w:tab w:val="center" w:pos="4252"/>
                <w:tab w:val="right" w:pos="8504"/>
              </w:tabs>
              <w:rPr>
                <w:sz w:val="16"/>
                <w:szCs w:val="16"/>
                <w:u w:val="single"/>
              </w:rPr>
            </w:pPr>
            <w:r>
              <w:rPr>
                <w:sz w:val="16"/>
                <w:szCs w:val="16"/>
                <w:u w:val="single"/>
              </w:rPr>
              <w:t>Est.EA.PL.1.1.1. Reconoce entre imágenes fijas y en movimiento de su entorno y aplica los conocimientos adquiridos en sus propias creaciones.</w:t>
            </w:r>
          </w:p>
        </w:tc>
        <w:tc>
          <w:tcPr>
            <w:tcW w:w="1018" w:type="dxa"/>
          </w:tcPr>
          <w:p w:rsidR="006E5265" w:rsidRDefault="00735EDC">
            <w:pPr>
              <w:jc w:val="center"/>
              <w:rPr>
                <w:sz w:val="16"/>
                <w:szCs w:val="16"/>
              </w:rPr>
            </w:pPr>
            <w:r>
              <w:rPr>
                <w:sz w:val="16"/>
                <w:szCs w:val="16"/>
              </w:rPr>
              <w:t>CCEC</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rFonts w:ascii="MS Gothic" w:eastAsia="MS Gothic" w:hAnsi="MS Gothic" w:cs="MS Gothic"/>
                <w:color w:val="000000"/>
                <w:sz w:val="24"/>
                <w:szCs w:val="24"/>
              </w:rPr>
            </w:pPr>
          </w:p>
          <w:p w:rsidR="006E5265" w:rsidRDefault="00735EDC">
            <w:pPr>
              <w:pBdr>
                <w:top w:val="nil"/>
                <w:left w:val="nil"/>
                <w:bottom w:val="nil"/>
                <w:right w:val="nil"/>
                <w:between w:val="nil"/>
              </w:pBdr>
              <w:spacing w:line="240" w:lineRule="auto"/>
              <w:jc w:val="center"/>
              <w:rPr>
                <w:color w:val="000000"/>
                <w:sz w:val="24"/>
                <w:szCs w:val="24"/>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rFonts w:ascii="MS Gothic" w:eastAsia="MS Gothic" w:hAnsi="MS Gothic" w:cs="MS Gothic"/>
                <w:color w:val="000000"/>
                <w:sz w:val="24"/>
                <w:szCs w:val="24"/>
              </w:rPr>
            </w:pPr>
          </w:p>
          <w:p w:rsidR="006E5265" w:rsidRDefault="006E5265">
            <w:pPr>
              <w:pBdr>
                <w:top w:val="nil"/>
                <w:left w:val="nil"/>
                <w:bottom w:val="nil"/>
                <w:right w:val="nil"/>
                <w:between w:val="nil"/>
              </w:pBdr>
              <w:spacing w:line="240" w:lineRule="auto"/>
              <w:jc w:val="center"/>
              <w:rPr>
                <w:color w:val="000000"/>
                <w:sz w:val="24"/>
                <w:szCs w:val="24"/>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4-EV2-01</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val="restart"/>
          </w:tcPr>
          <w:p w:rsidR="006E5265" w:rsidRDefault="00735EDC">
            <w:pPr>
              <w:rPr>
                <w:sz w:val="16"/>
                <w:szCs w:val="16"/>
              </w:rPr>
            </w:pPr>
            <w:r>
              <w:rPr>
                <w:sz w:val="16"/>
                <w:szCs w:val="16"/>
              </w:rPr>
              <w:t>Crit.EA.PL.1.2.Analizar e interpretar las imágenes fijas y en movimiento en sus contextos culturales, con especial atención a las manifestaciones artísticas de la Comunidad Autónoma de Aragón, desarrollando su espíritu crítico y siendo capaz de elaborar imágenes sencillas nuevas a partir de lo observado.</w:t>
            </w:r>
          </w:p>
        </w:tc>
        <w:tc>
          <w:tcPr>
            <w:tcW w:w="4386" w:type="dxa"/>
          </w:tcPr>
          <w:p w:rsidR="006E5265" w:rsidRDefault="00735EDC">
            <w:pPr>
              <w:tabs>
                <w:tab w:val="center" w:pos="4252"/>
                <w:tab w:val="right" w:pos="8504"/>
              </w:tabs>
              <w:rPr>
                <w:sz w:val="16"/>
                <w:szCs w:val="16"/>
                <w:u w:val="single"/>
              </w:rPr>
            </w:pPr>
            <w:r>
              <w:rPr>
                <w:sz w:val="16"/>
                <w:szCs w:val="16"/>
                <w:u w:val="single"/>
              </w:rPr>
              <w:t>Est.EA.PL.1.2.1.Analiza de manera sencilla imágenes fijas y en movimiento atendiendo al tamaño, formato, elementos básicos (puntos, rectas, colores,…).</w:t>
            </w:r>
          </w:p>
        </w:tc>
        <w:tc>
          <w:tcPr>
            <w:tcW w:w="1018" w:type="dxa"/>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CMCT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Est.EA.PL.1.2.2.Conoce la evolución de la fotografía del blanco y negro al color y de la fotografía en papel a la digital según unas pautas determinadas previamente.</w:t>
            </w:r>
          </w:p>
        </w:tc>
        <w:tc>
          <w:tcPr>
            <w:tcW w:w="1018" w:type="dxa"/>
          </w:tcPr>
          <w:p w:rsidR="006E5265" w:rsidRDefault="00735EDC">
            <w:pPr>
              <w:jc w:val="center"/>
              <w:rPr>
                <w:sz w:val="16"/>
                <w:szCs w:val="16"/>
              </w:rPr>
            </w:pPr>
            <w:r>
              <w:rPr>
                <w:sz w:val="16"/>
                <w:szCs w:val="16"/>
              </w:rPr>
              <w:t>CMCT</w:t>
            </w:r>
          </w:p>
          <w:p w:rsidR="006E5265" w:rsidRDefault="00735EDC">
            <w:pPr>
              <w:jc w:val="center"/>
              <w:rPr>
                <w:sz w:val="16"/>
                <w:szCs w:val="16"/>
              </w:rPr>
            </w:pPr>
            <w:r>
              <w:rPr>
                <w:sz w:val="16"/>
                <w:szCs w:val="16"/>
              </w:rPr>
              <w:t>CD</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Est.EA.PL.1.2.3.Conoce los diferentes temas de la fotografía atendiendo a unas pautas establecidas.</w:t>
            </w:r>
          </w:p>
        </w:tc>
        <w:tc>
          <w:tcPr>
            <w:tcW w:w="1018" w:type="dxa"/>
          </w:tcPr>
          <w:p w:rsidR="006E5265" w:rsidRDefault="00735EDC">
            <w:pPr>
              <w:jc w:val="center"/>
              <w:rPr>
                <w:sz w:val="16"/>
                <w:szCs w:val="16"/>
              </w:rPr>
            </w:pPr>
            <w:r>
              <w:rPr>
                <w:sz w:val="16"/>
                <w:szCs w:val="16"/>
              </w:rPr>
              <w:t>CCEC</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Est.EA.PL.1.2.4.Realiza fotografías, utilizando medios tecnológicos aplicando nociones básicas de enfoque y encuadre.</w:t>
            </w:r>
          </w:p>
        </w:tc>
        <w:tc>
          <w:tcPr>
            <w:tcW w:w="1018" w:type="dxa"/>
          </w:tcPr>
          <w:p w:rsidR="006E5265" w:rsidRDefault="00735EDC">
            <w:pPr>
              <w:jc w:val="center"/>
              <w:rPr>
                <w:sz w:val="16"/>
                <w:szCs w:val="16"/>
              </w:rPr>
            </w:pPr>
            <w:r>
              <w:rPr>
                <w:sz w:val="16"/>
                <w:szCs w:val="16"/>
              </w:rPr>
              <w:t>CD</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u w:val="single"/>
              </w:rPr>
            </w:pPr>
            <w:r>
              <w:rPr>
                <w:sz w:val="16"/>
                <w:szCs w:val="16"/>
                <w:u w:val="single"/>
              </w:rPr>
              <w:t xml:space="preserve">Est.EA.PL.1.2.5.Elabora carteles con diversas informaciones considerando los conceptos de tamaño y proporción, añadiendo textos e imágenes realizadas por él mismo. </w:t>
            </w:r>
          </w:p>
        </w:tc>
        <w:tc>
          <w:tcPr>
            <w:tcW w:w="1018" w:type="dxa"/>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CD</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Est.EA.PL.1.2.6.Narra una historia a través de viñetas a las que incorpora textos en bocadillos y notas a pie.</w:t>
            </w:r>
          </w:p>
        </w:tc>
        <w:tc>
          <w:tcPr>
            <w:tcW w:w="1018" w:type="dxa"/>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CAA</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Est.EA.PL.1.2.7.Descubre con ayuda del profesor el proceso empleado para la creación y montaje de una película de animación.</w:t>
            </w:r>
          </w:p>
        </w:tc>
        <w:tc>
          <w:tcPr>
            <w:tcW w:w="1018" w:type="dxa"/>
          </w:tcPr>
          <w:p w:rsidR="006E5265" w:rsidRDefault="00735EDC">
            <w:pPr>
              <w:jc w:val="center"/>
              <w:rPr>
                <w:sz w:val="16"/>
                <w:szCs w:val="16"/>
              </w:rPr>
            </w:pPr>
            <w:r>
              <w:rPr>
                <w:sz w:val="16"/>
                <w:szCs w:val="16"/>
              </w:rPr>
              <w:t>CCEC</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Est.EA.PL.1.2.8.Diseña sencillas secuencias de viñetas en movimiento (cines de mano) como paso previo a la creación de obras de animación.</w:t>
            </w:r>
          </w:p>
        </w:tc>
        <w:tc>
          <w:tcPr>
            <w:tcW w:w="1018" w:type="dxa"/>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CAA</w:t>
            </w:r>
          </w:p>
          <w:p w:rsidR="006E5265" w:rsidRDefault="00735EDC">
            <w:pPr>
              <w:jc w:val="center"/>
              <w:rPr>
                <w:sz w:val="16"/>
                <w:szCs w:val="16"/>
              </w:rPr>
            </w:pPr>
            <w:r>
              <w:rPr>
                <w:sz w:val="16"/>
                <w:szCs w:val="16"/>
              </w:rPr>
              <w:t>CCEC</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val="restart"/>
          </w:tcPr>
          <w:p w:rsidR="006E5265" w:rsidRDefault="00735EDC">
            <w:pPr>
              <w:rPr>
                <w:sz w:val="16"/>
                <w:szCs w:val="16"/>
              </w:rPr>
            </w:pPr>
            <w:r>
              <w:rPr>
                <w:sz w:val="16"/>
                <w:szCs w:val="16"/>
              </w:rPr>
              <w:t>Crit.EA.PL.1.3.Conocer y usar las tecnologías de la información y la comunicación para la búsqueda, de imágenes bajo supervisión del profesor.</w:t>
            </w:r>
          </w:p>
        </w:tc>
        <w:tc>
          <w:tcPr>
            <w:tcW w:w="4386" w:type="dxa"/>
          </w:tcPr>
          <w:p w:rsidR="006E5265" w:rsidRDefault="00735EDC">
            <w:pPr>
              <w:tabs>
                <w:tab w:val="center" w:pos="4252"/>
                <w:tab w:val="right" w:pos="8504"/>
              </w:tabs>
              <w:rPr>
                <w:sz w:val="16"/>
                <w:szCs w:val="16"/>
                <w:u w:val="single"/>
              </w:rPr>
            </w:pPr>
            <w:r>
              <w:rPr>
                <w:sz w:val="16"/>
                <w:szCs w:val="16"/>
                <w:u w:val="single"/>
              </w:rPr>
              <w:t>Est.EA.PL.1.3.1.Utiliza buscadores de Internet para la obtención de imágenes fijas y en movimiento, manejando programas informáticos sencillos de edición y retoque de imágenes digitales bajo supervisión del profesor.</w:t>
            </w:r>
          </w:p>
        </w:tc>
        <w:tc>
          <w:tcPr>
            <w:tcW w:w="1018" w:type="dxa"/>
          </w:tcPr>
          <w:p w:rsidR="006E5265" w:rsidRDefault="00735EDC">
            <w:pPr>
              <w:jc w:val="center"/>
              <w:rPr>
                <w:sz w:val="16"/>
                <w:szCs w:val="16"/>
              </w:rPr>
            </w:pPr>
            <w:r>
              <w:rPr>
                <w:sz w:val="16"/>
                <w:szCs w:val="16"/>
              </w:rPr>
              <w:t>CD</w:t>
            </w:r>
          </w:p>
          <w:p w:rsidR="006E5265" w:rsidRDefault="00735EDC">
            <w:pPr>
              <w:jc w:val="center"/>
              <w:rPr>
                <w:sz w:val="16"/>
                <w:szCs w:val="16"/>
              </w:rPr>
            </w:pPr>
            <w:r>
              <w:rPr>
                <w:sz w:val="16"/>
                <w:szCs w:val="16"/>
              </w:rPr>
              <w:t>CIEE</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4-EV1-02</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Est.EA.PL.1.3.2.Conoce las consecuencias de la difusión de imágenes sin el consentimiento de las personas afectadas.</w:t>
            </w:r>
          </w:p>
        </w:tc>
        <w:tc>
          <w:tcPr>
            <w:tcW w:w="1018" w:type="dxa"/>
          </w:tcPr>
          <w:p w:rsidR="006E5265" w:rsidRDefault="00735EDC">
            <w:pPr>
              <w:jc w:val="center"/>
              <w:rPr>
                <w:sz w:val="16"/>
                <w:szCs w:val="16"/>
              </w:rPr>
            </w:pPr>
            <w:r>
              <w:rPr>
                <w:sz w:val="16"/>
                <w:szCs w:val="16"/>
              </w:rPr>
              <w:t>CSC</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Est.EA.PL.1.3.3.No consiente la difusión de su propia imagen cuando no considera adecuados los fines de dicha difusión.</w:t>
            </w:r>
          </w:p>
        </w:tc>
        <w:tc>
          <w:tcPr>
            <w:tcW w:w="1018" w:type="dxa"/>
          </w:tcPr>
          <w:p w:rsidR="006E5265" w:rsidRDefault="00735EDC">
            <w:pPr>
              <w:jc w:val="center"/>
              <w:rPr>
                <w:strike/>
                <w:sz w:val="16"/>
                <w:szCs w:val="16"/>
              </w:rPr>
            </w:pPr>
            <w:r>
              <w:rPr>
                <w:sz w:val="16"/>
                <w:szCs w:val="16"/>
              </w:rPr>
              <w:t>CSC</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4-EV3-04</w:t>
            </w:r>
          </w:p>
        </w:tc>
      </w:tr>
      <w:tr w:rsidR="006E5265">
        <w:trPr>
          <w:cantSplit/>
          <w:trHeight w:val="397"/>
          <w:jc w:val="center"/>
        </w:trPr>
        <w:tc>
          <w:tcPr>
            <w:tcW w:w="516" w:type="dxa"/>
            <w:vMerge w:val="restart"/>
          </w:tcPr>
          <w:p w:rsidR="006E5265" w:rsidRDefault="00735EDC">
            <w:pPr>
              <w:jc w:val="center"/>
              <w:rPr>
                <w:i/>
                <w:sz w:val="16"/>
                <w:szCs w:val="16"/>
              </w:rPr>
            </w:pPr>
            <w:r>
              <w:rPr>
                <w:b/>
                <w:sz w:val="16"/>
                <w:szCs w:val="16"/>
              </w:rPr>
              <w:t>BLOQUE 2:</w:t>
            </w:r>
            <w:r>
              <w:rPr>
                <w:sz w:val="16"/>
                <w:szCs w:val="16"/>
              </w:rPr>
              <w:t xml:space="preserve"> Expresión Artística.</w:t>
            </w:r>
          </w:p>
        </w:tc>
        <w:tc>
          <w:tcPr>
            <w:tcW w:w="3223" w:type="dxa"/>
            <w:gridSpan w:val="2"/>
          </w:tcPr>
          <w:p w:rsidR="006E5265" w:rsidRDefault="00735EDC">
            <w:pPr>
              <w:rPr>
                <w:sz w:val="16"/>
                <w:szCs w:val="16"/>
              </w:rPr>
            </w:pPr>
            <w:r>
              <w:rPr>
                <w:sz w:val="16"/>
                <w:szCs w:val="16"/>
              </w:rPr>
              <w:t>Crit.EA.PL.2.1. Identificar el entorno próximo y el imaginario, explicando con un lenguaje plástico utilizando diferentes materiales.</w:t>
            </w:r>
          </w:p>
        </w:tc>
        <w:tc>
          <w:tcPr>
            <w:tcW w:w="4386" w:type="dxa"/>
          </w:tcPr>
          <w:p w:rsidR="006E5265" w:rsidRDefault="00735EDC">
            <w:pPr>
              <w:tabs>
                <w:tab w:val="center" w:pos="4252"/>
                <w:tab w:val="right" w:pos="8504"/>
              </w:tabs>
              <w:rPr>
                <w:sz w:val="16"/>
                <w:szCs w:val="16"/>
                <w:u w:val="single"/>
              </w:rPr>
            </w:pPr>
            <w:r>
              <w:rPr>
                <w:sz w:val="16"/>
                <w:szCs w:val="16"/>
                <w:u w:val="single"/>
              </w:rPr>
              <w:t>Est.EA.PL.2.1.1. Utiliza el punto, la línea, el plano y el color al representar el entorno próximo.</w:t>
            </w:r>
          </w:p>
        </w:tc>
        <w:tc>
          <w:tcPr>
            <w:tcW w:w="1018" w:type="dxa"/>
          </w:tcPr>
          <w:p w:rsidR="006E5265" w:rsidRDefault="00735EDC">
            <w:pPr>
              <w:jc w:val="center"/>
              <w:rPr>
                <w:sz w:val="16"/>
                <w:szCs w:val="16"/>
              </w:rPr>
            </w:pPr>
            <w:r>
              <w:rPr>
                <w:sz w:val="16"/>
                <w:szCs w:val="16"/>
              </w:rPr>
              <w:t>CAA</w:t>
            </w:r>
          </w:p>
          <w:p w:rsidR="006E5265" w:rsidRDefault="00735EDC">
            <w:pPr>
              <w:jc w:val="center"/>
              <w:rPr>
                <w:sz w:val="16"/>
                <w:szCs w:val="16"/>
              </w:rPr>
            </w:pPr>
            <w:r>
              <w:rPr>
                <w:sz w:val="16"/>
                <w:szCs w:val="16"/>
              </w:rPr>
              <w:t>CCEC</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val="restart"/>
          </w:tcPr>
          <w:p w:rsidR="006E5265" w:rsidRDefault="00735EDC">
            <w:pPr>
              <w:rPr>
                <w:sz w:val="16"/>
                <w:szCs w:val="16"/>
              </w:rPr>
            </w:pPr>
            <w:r>
              <w:rPr>
                <w:sz w:val="16"/>
                <w:szCs w:val="16"/>
              </w:rPr>
              <w:t>Crit.EA.PL.2.2. Representar de forma personal ideas, acciones y situaciones valiéndose de los elementos que configuran el lenguaje visual utilizando diferentes recursos gráficos.</w:t>
            </w:r>
          </w:p>
        </w:tc>
        <w:tc>
          <w:tcPr>
            <w:tcW w:w="4386" w:type="dxa"/>
          </w:tcPr>
          <w:p w:rsidR="006E5265" w:rsidRDefault="00735EDC">
            <w:pPr>
              <w:tabs>
                <w:tab w:val="center" w:pos="4252"/>
                <w:tab w:val="right" w:pos="8504"/>
              </w:tabs>
              <w:rPr>
                <w:sz w:val="16"/>
                <w:szCs w:val="16"/>
                <w:u w:val="single"/>
              </w:rPr>
            </w:pPr>
            <w:r>
              <w:rPr>
                <w:sz w:val="16"/>
                <w:szCs w:val="16"/>
                <w:u w:val="single"/>
              </w:rPr>
              <w:t>Est.EA.PL.2.2.1. Atendiendo a su luminosidad, distingue del color el tono y la saturación según la información predeterminada por el profesor.</w:t>
            </w:r>
          </w:p>
        </w:tc>
        <w:tc>
          <w:tcPr>
            <w:tcW w:w="1018" w:type="dxa"/>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 EA.PL. 2.2.2. Ordena los colores primarios (magenta, cian y amarillo) y secundarios (verde, violeta y rojo), así como los complementarios.</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Est.EA.PL.2.2.3. Descubre la simbología de los colores fríos y cálidos y aplica dichos conocimientos en sus composiciones plásticas.</w:t>
            </w:r>
          </w:p>
        </w:tc>
        <w:tc>
          <w:tcPr>
            <w:tcW w:w="1018" w:type="dxa"/>
          </w:tcPr>
          <w:p w:rsidR="006E5265" w:rsidRDefault="00735EDC">
            <w:pPr>
              <w:jc w:val="center"/>
              <w:rPr>
                <w:sz w:val="16"/>
                <w:szCs w:val="16"/>
              </w:rPr>
            </w:pPr>
            <w:r>
              <w:rPr>
                <w:sz w:val="16"/>
                <w:szCs w:val="16"/>
              </w:rPr>
              <w:t>CCL</w:t>
            </w:r>
          </w:p>
          <w:p w:rsidR="006E5265" w:rsidRDefault="00735EDC">
            <w:pPr>
              <w:jc w:val="center"/>
              <w:rPr>
                <w:sz w:val="16"/>
                <w:szCs w:val="16"/>
              </w:rPr>
            </w:pPr>
            <w:r>
              <w:rPr>
                <w:sz w:val="16"/>
                <w:szCs w:val="16"/>
              </w:rPr>
              <w:t>CIEE</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4-EV2-02</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highlight w:val="yellow"/>
              </w:rPr>
            </w:pPr>
            <w:r>
              <w:rPr>
                <w:sz w:val="16"/>
                <w:szCs w:val="16"/>
              </w:rPr>
              <w:t>Est.EA.PL.2.2.4. Clasifica las texturas naturales y artificiales y realiza trabajos artísticos utilizando estos conocimientos.</w:t>
            </w:r>
          </w:p>
        </w:tc>
        <w:tc>
          <w:tcPr>
            <w:tcW w:w="1018" w:type="dxa"/>
          </w:tcPr>
          <w:p w:rsidR="006E5265" w:rsidRDefault="00735EDC">
            <w:pPr>
              <w:jc w:val="center"/>
              <w:rPr>
                <w:sz w:val="16"/>
                <w:szCs w:val="16"/>
              </w:rPr>
            </w:pPr>
            <w:r>
              <w:rPr>
                <w:sz w:val="16"/>
                <w:szCs w:val="16"/>
              </w:rPr>
              <w:t>CMCT</w:t>
            </w:r>
          </w:p>
          <w:p w:rsidR="006E5265" w:rsidRDefault="00735EDC">
            <w:pPr>
              <w:jc w:val="center"/>
              <w:rPr>
                <w:strike/>
                <w:sz w:val="16"/>
                <w:szCs w:val="16"/>
              </w:rPr>
            </w:pPr>
            <w:r>
              <w:rPr>
                <w:sz w:val="16"/>
                <w:szCs w:val="16"/>
              </w:rPr>
              <w:t>CIEE</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4-EV2-02</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highlight w:val="yellow"/>
                <w:u w:val="single"/>
              </w:rPr>
            </w:pPr>
            <w:r>
              <w:rPr>
                <w:sz w:val="16"/>
                <w:szCs w:val="16"/>
                <w:u w:val="single"/>
              </w:rPr>
              <w:t>Est.EA.PL.2.2.5. Organiza el espacio de sus producciones bidimensionales utilizando conceptos básicos de composición, equilibrio y proporción.</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Est.EA.PL.2.2.6. Clasifica obras plásticas, por su temática y/o su autor y expresa oralmente las impresiones que la obra artística le suscita.</w:t>
            </w:r>
          </w:p>
        </w:tc>
        <w:tc>
          <w:tcPr>
            <w:tcW w:w="1018" w:type="dxa"/>
          </w:tcPr>
          <w:p w:rsidR="006E5265" w:rsidRDefault="00735EDC">
            <w:pPr>
              <w:jc w:val="center"/>
              <w:rPr>
                <w:sz w:val="16"/>
                <w:szCs w:val="16"/>
              </w:rPr>
            </w:pPr>
            <w:r>
              <w:rPr>
                <w:sz w:val="16"/>
                <w:szCs w:val="16"/>
              </w:rPr>
              <w:t>CCEC</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val="restart"/>
          </w:tcPr>
          <w:p w:rsidR="006E5265" w:rsidRDefault="00735EDC">
            <w:pPr>
              <w:rPr>
                <w:sz w:val="16"/>
                <w:szCs w:val="16"/>
              </w:rPr>
            </w:pPr>
            <w:r>
              <w:rPr>
                <w:sz w:val="16"/>
                <w:szCs w:val="16"/>
              </w:rPr>
              <w:t>Crit.EA.PL.2.3. Realizar producciones plásticas, individualmente y en grupo, siguiendo pautas elementales del proceso creativo y eligiendo las más adecuadas para la realización de la obra planeada.</w:t>
            </w:r>
          </w:p>
        </w:tc>
        <w:tc>
          <w:tcPr>
            <w:tcW w:w="4386" w:type="dxa"/>
          </w:tcPr>
          <w:p w:rsidR="006E5265" w:rsidRDefault="00735EDC">
            <w:pPr>
              <w:tabs>
                <w:tab w:val="center" w:pos="4252"/>
                <w:tab w:val="right" w:pos="8504"/>
              </w:tabs>
              <w:rPr>
                <w:sz w:val="16"/>
                <w:szCs w:val="16"/>
                <w:u w:val="single"/>
              </w:rPr>
            </w:pPr>
            <w:r>
              <w:rPr>
                <w:sz w:val="16"/>
                <w:szCs w:val="16"/>
                <w:u w:val="single"/>
              </w:rPr>
              <w:t>Est.EA.PL.2.3.1. Utiliza las técnicas de dibujo más adecuadas para sus creaciones manejando los materiales e instrumentos de manera adecuada, cuidando el material y el espacio de uso y desarrollando el gusto por la adecuada presentación de sus trabajos.</w:t>
            </w:r>
          </w:p>
        </w:tc>
        <w:tc>
          <w:tcPr>
            <w:tcW w:w="1018" w:type="dxa"/>
          </w:tcPr>
          <w:p w:rsidR="006E5265" w:rsidRDefault="00735EDC">
            <w:pPr>
              <w:jc w:val="center"/>
              <w:rPr>
                <w:sz w:val="16"/>
                <w:szCs w:val="16"/>
              </w:rPr>
            </w:pPr>
            <w:r>
              <w:rPr>
                <w:sz w:val="16"/>
                <w:szCs w:val="16"/>
              </w:rPr>
              <w:t>CIEE</w:t>
            </w:r>
          </w:p>
          <w:p w:rsidR="006E5265" w:rsidRDefault="00735EDC">
            <w:pPr>
              <w:jc w:val="center"/>
              <w:rPr>
                <w:sz w:val="16"/>
                <w:szCs w:val="16"/>
              </w:rPr>
            </w:pPr>
            <w:r>
              <w:rPr>
                <w:sz w:val="16"/>
                <w:szCs w:val="16"/>
              </w:rPr>
              <w:t>CAA</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Est.EA.PL.2.3.2. Lleva a cabo proyectos en grupo respetando las ideas de los demás, colaborando con las tareas que le hayan sido encomendadas.</w:t>
            </w:r>
          </w:p>
        </w:tc>
        <w:tc>
          <w:tcPr>
            <w:tcW w:w="1018" w:type="dxa"/>
          </w:tcPr>
          <w:p w:rsidR="006E5265" w:rsidRDefault="00735EDC">
            <w:pPr>
              <w:jc w:val="center"/>
              <w:rPr>
                <w:sz w:val="16"/>
                <w:szCs w:val="16"/>
              </w:rPr>
            </w:pPr>
            <w:r>
              <w:rPr>
                <w:sz w:val="16"/>
                <w:szCs w:val="16"/>
              </w:rPr>
              <w:t>CSC</w:t>
            </w:r>
          </w:p>
          <w:p w:rsidR="006E5265" w:rsidRDefault="00735EDC">
            <w:pPr>
              <w:jc w:val="center"/>
              <w:rPr>
                <w:sz w:val="16"/>
                <w:szCs w:val="16"/>
              </w:rPr>
            </w:pPr>
            <w:r>
              <w:rPr>
                <w:sz w:val="16"/>
                <w:szCs w:val="16"/>
              </w:rPr>
              <w:t>CIEE</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p w:rsidR="006E5265" w:rsidRDefault="006E5265">
            <w:pPr>
              <w:pBdr>
                <w:top w:val="nil"/>
                <w:left w:val="nil"/>
                <w:bottom w:val="nil"/>
                <w:right w:val="nil"/>
                <w:between w:val="nil"/>
              </w:pBdr>
              <w:spacing w:line="240" w:lineRule="auto"/>
              <w:jc w:val="center"/>
              <w:rPr>
                <w:color w:val="000000"/>
                <w:sz w:val="16"/>
                <w:szCs w:val="16"/>
              </w:rPr>
            </w:pP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Est.EA.PL.2.3.3. Explica con la terminología adecuada el propósito de sus trabajos.</w:t>
            </w:r>
          </w:p>
        </w:tc>
        <w:tc>
          <w:tcPr>
            <w:tcW w:w="1018" w:type="dxa"/>
          </w:tcPr>
          <w:p w:rsidR="006E5265" w:rsidRDefault="00735EDC">
            <w:pPr>
              <w:jc w:val="center"/>
              <w:rPr>
                <w:sz w:val="16"/>
                <w:szCs w:val="16"/>
              </w:rPr>
            </w:pPr>
            <w:r>
              <w:rPr>
                <w:sz w:val="16"/>
                <w:szCs w:val="16"/>
              </w:rPr>
              <w:t>CCL</w:t>
            </w:r>
          </w:p>
          <w:p w:rsidR="006E5265" w:rsidRDefault="00735EDC">
            <w:pPr>
              <w:jc w:val="center"/>
              <w:rPr>
                <w:strike/>
                <w:sz w:val="16"/>
                <w:szCs w:val="16"/>
              </w:rPr>
            </w:pPr>
            <w:r>
              <w:rPr>
                <w:sz w:val="16"/>
                <w:szCs w:val="16"/>
              </w:rPr>
              <w:t>CCEC</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tcPr>
          <w:p w:rsidR="006E5265" w:rsidRDefault="00735EDC">
            <w:pPr>
              <w:rPr>
                <w:sz w:val="16"/>
                <w:szCs w:val="16"/>
              </w:rPr>
            </w:pPr>
            <w:r>
              <w:rPr>
                <w:sz w:val="16"/>
                <w:szCs w:val="16"/>
              </w:rPr>
              <w:t>Crit.EA.PL.2.4. Utilizar recursos bibliográficos, de los medios de comunicación y de Internet para obtener información que le sirva para planificar y organizar los procesos creativos.</w:t>
            </w:r>
          </w:p>
        </w:tc>
        <w:tc>
          <w:tcPr>
            <w:tcW w:w="4386" w:type="dxa"/>
          </w:tcPr>
          <w:p w:rsidR="006E5265" w:rsidRDefault="00735EDC">
            <w:pPr>
              <w:tabs>
                <w:tab w:val="center" w:pos="4252"/>
                <w:tab w:val="right" w:pos="8504"/>
              </w:tabs>
              <w:rPr>
                <w:sz w:val="16"/>
                <w:szCs w:val="16"/>
                <w:u w:val="single"/>
              </w:rPr>
            </w:pPr>
            <w:r>
              <w:rPr>
                <w:sz w:val="16"/>
                <w:szCs w:val="16"/>
                <w:u w:val="single"/>
              </w:rPr>
              <w:t>Est.EA.PL.2.4.1. Planifica su propio proceso creativo partiendo de la idea, recogiendo información y eligiendo los que mejor se adecuan a sus propósitos en la obra final.</w:t>
            </w:r>
          </w:p>
        </w:tc>
        <w:tc>
          <w:tcPr>
            <w:tcW w:w="1018" w:type="dxa"/>
          </w:tcPr>
          <w:p w:rsidR="006E5265" w:rsidRDefault="00735EDC">
            <w:pPr>
              <w:jc w:val="center"/>
              <w:rPr>
                <w:sz w:val="16"/>
                <w:szCs w:val="16"/>
              </w:rPr>
            </w:pPr>
            <w:r>
              <w:rPr>
                <w:sz w:val="16"/>
                <w:szCs w:val="16"/>
              </w:rPr>
              <w:t>CD</w:t>
            </w:r>
          </w:p>
          <w:p w:rsidR="006E5265" w:rsidRDefault="00735EDC">
            <w:pPr>
              <w:jc w:val="center"/>
              <w:rPr>
                <w:sz w:val="16"/>
                <w:szCs w:val="16"/>
              </w:rPr>
            </w:pPr>
            <w:r>
              <w:rPr>
                <w:sz w:val="16"/>
                <w:szCs w:val="16"/>
              </w:rPr>
              <w:t>CSC</w:t>
            </w:r>
          </w:p>
          <w:p w:rsidR="006E5265" w:rsidRDefault="00735EDC">
            <w:pPr>
              <w:jc w:val="center"/>
              <w:rPr>
                <w:sz w:val="16"/>
                <w:szCs w:val="16"/>
              </w:rPr>
            </w:pPr>
            <w:r>
              <w:rPr>
                <w:sz w:val="16"/>
                <w:szCs w:val="16"/>
              </w:rPr>
              <w:t>CAA</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tcPr>
          <w:p w:rsidR="006E5265" w:rsidRDefault="00735EDC">
            <w:pPr>
              <w:rPr>
                <w:sz w:val="16"/>
                <w:szCs w:val="16"/>
              </w:rPr>
            </w:pPr>
            <w:r>
              <w:rPr>
                <w:sz w:val="16"/>
                <w:szCs w:val="16"/>
              </w:rPr>
              <w:t>Crit.EA.PL.2.5. Elaborar obras tridimensionales con diferentes materiales y técnicas.</w:t>
            </w:r>
          </w:p>
        </w:tc>
        <w:tc>
          <w:tcPr>
            <w:tcW w:w="4386" w:type="dxa"/>
          </w:tcPr>
          <w:p w:rsidR="006E5265" w:rsidRDefault="00735EDC">
            <w:pPr>
              <w:rPr>
                <w:sz w:val="16"/>
                <w:szCs w:val="16"/>
                <w:u w:val="single"/>
              </w:rPr>
            </w:pPr>
            <w:r>
              <w:rPr>
                <w:sz w:val="16"/>
                <w:szCs w:val="16"/>
                <w:u w:val="single"/>
              </w:rPr>
              <w:t xml:space="preserve">Est.EA.PL.2.5.1. Elabora obras tridimensionales con diferentes materiales planificando el proceso y buscando la solución más adecuada a sus propósitos en su producción final. </w:t>
            </w:r>
          </w:p>
        </w:tc>
        <w:tc>
          <w:tcPr>
            <w:tcW w:w="1018" w:type="dxa"/>
          </w:tcPr>
          <w:p w:rsidR="006E5265" w:rsidRDefault="00735EDC">
            <w:pPr>
              <w:jc w:val="center"/>
              <w:rPr>
                <w:sz w:val="16"/>
                <w:szCs w:val="16"/>
              </w:rPr>
            </w:pPr>
            <w:r>
              <w:rPr>
                <w:sz w:val="16"/>
                <w:szCs w:val="16"/>
              </w:rPr>
              <w:t>CIEE</w:t>
            </w:r>
          </w:p>
          <w:p w:rsidR="006E5265" w:rsidRDefault="00735EDC">
            <w:pPr>
              <w:jc w:val="center"/>
              <w:rPr>
                <w:sz w:val="16"/>
                <w:szCs w:val="16"/>
              </w:rPr>
            </w:pPr>
            <w:r>
              <w:rPr>
                <w:sz w:val="16"/>
                <w:szCs w:val="16"/>
              </w:rPr>
              <w:t>CCEC</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4-EV1-01</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4-EV1-03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val="restart"/>
          </w:tcPr>
          <w:p w:rsidR="006E5265" w:rsidRDefault="00735EDC">
            <w:pPr>
              <w:rPr>
                <w:sz w:val="16"/>
                <w:szCs w:val="16"/>
              </w:rPr>
            </w:pPr>
            <w:r>
              <w:rPr>
                <w:sz w:val="16"/>
                <w:szCs w:val="16"/>
              </w:rPr>
              <w:t xml:space="preserve">Crit.EA.PL.2.6. Conocer las manifestaciones artísticas más significativas que forman parte del </w:t>
            </w:r>
            <w:r>
              <w:rPr>
                <w:sz w:val="16"/>
                <w:szCs w:val="16"/>
              </w:rPr>
              <w:lastRenderedPageBreak/>
              <w:t>patrimonio artístico y cultural, adquiriendo actitudes de respeto y valoración de dicho patrimonio.</w:t>
            </w:r>
          </w:p>
        </w:tc>
        <w:tc>
          <w:tcPr>
            <w:tcW w:w="4386" w:type="dxa"/>
          </w:tcPr>
          <w:p w:rsidR="006E5265" w:rsidRDefault="00735EDC">
            <w:pPr>
              <w:tabs>
                <w:tab w:val="center" w:pos="4252"/>
                <w:tab w:val="right" w:pos="8504"/>
              </w:tabs>
              <w:rPr>
                <w:sz w:val="16"/>
                <w:szCs w:val="16"/>
              </w:rPr>
            </w:pPr>
            <w:r>
              <w:rPr>
                <w:sz w:val="16"/>
                <w:szCs w:val="16"/>
              </w:rPr>
              <w:lastRenderedPageBreak/>
              <w:t>Est.EA.PL.2.6.1. Reconoce, respeta y valora las manifestaciones artísticas más importantes del patrimonio cultural y artístico aragonés.</w:t>
            </w:r>
          </w:p>
        </w:tc>
        <w:tc>
          <w:tcPr>
            <w:tcW w:w="1018" w:type="dxa"/>
          </w:tcPr>
          <w:p w:rsidR="006E5265" w:rsidRDefault="00735EDC">
            <w:pPr>
              <w:jc w:val="center"/>
              <w:rPr>
                <w:sz w:val="16"/>
                <w:szCs w:val="16"/>
              </w:rPr>
            </w:pPr>
            <w:r>
              <w:rPr>
                <w:sz w:val="16"/>
                <w:szCs w:val="16"/>
              </w:rPr>
              <w:t>CSC</w:t>
            </w:r>
          </w:p>
          <w:p w:rsidR="006E5265" w:rsidRDefault="00735EDC">
            <w:pPr>
              <w:jc w:val="center"/>
              <w:rPr>
                <w:sz w:val="16"/>
                <w:szCs w:val="16"/>
              </w:rPr>
            </w:pPr>
            <w:r>
              <w:rPr>
                <w:sz w:val="16"/>
                <w:szCs w:val="16"/>
              </w:rPr>
              <w:t>CCEC</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4-EV2-03</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Est.EA.PL.2.6.2. Conoce la oferta artística que ofrecen los museos y exposiciones de su localidad y muestra interés por visitarlas.</w:t>
            </w:r>
          </w:p>
        </w:tc>
        <w:tc>
          <w:tcPr>
            <w:tcW w:w="1018" w:type="dxa"/>
          </w:tcPr>
          <w:p w:rsidR="006E5265" w:rsidRDefault="00735EDC">
            <w:pPr>
              <w:jc w:val="center"/>
              <w:rPr>
                <w:sz w:val="16"/>
                <w:szCs w:val="16"/>
              </w:rPr>
            </w:pPr>
            <w:r>
              <w:rPr>
                <w:sz w:val="16"/>
                <w:szCs w:val="16"/>
              </w:rPr>
              <w:t>CSC</w:t>
            </w:r>
          </w:p>
          <w:p w:rsidR="006E5265" w:rsidRDefault="00735EDC">
            <w:pPr>
              <w:jc w:val="center"/>
              <w:rPr>
                <w:sz w:val="16"/>
                <w:szCs w:val="16"/>
              </w:rPr>
            </w:pPr>
            <w:r>
              <w:rPr>
                <w:sz w:val="16"/>
                <w:szCs w:val="16"/>
              </w:rPr>
              <w:t>CCEC</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4-EV3-01</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tabs>
                <w:tab w:val="center" w:pos="4252"/>
                <w:tab w:val="right" w:pos="8504"/>
              </w:tabs>
              <w:rPr>
                <w:sz w:val="16"/>
                <w:szCs w:val="16"/>
              </w:rPr>
            </w:pPr>
            <w:r>
              <w:rPr>
                <w:sz w:val="16"/>
                <w:szCs w:val="16"/>
              </w:rPr>
              <w:t>Est.EA.PL.2.6.3. Clasifica alguna de las profesiones de los ámbitos artísticos, según las características del trabajo de los artistas y artesanos.</w:t>
            </w:r>
          </w:p>
        </w:tc>
        <w:tc>
          <w:tcPr>
            <w:tcW w:w="1018" w:type="dxa"/>
          </w:tcPr>
          <w:p w:rsidR="006E5265" w:rsidRDefault="00735EDC">
            <w:pPr>
              <w:jc w:val="center"/>
              <w:rPr>
                <w:sz w:val="16"/>
                <w:szCs w:val="16"/>
              </w:rPr>
            </w:pPr>
            <w:r>
              <w:rPr>
                <w:sz w:val="16"/>
                <w:szCs w:val="16"/>
              </w:rPr>
              <w:t>CCEC</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4-EV2-05</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4-EV3-02</w:t>
            </w:r>
          </w:p>
        </w:tc>
      </w:tr>
      <w:tr w:rsidR="006E5265">
        <w:trPr>
          <w:cantSplit/>
          <w:trHeight w:val="397"/>
          <w:jc w:val="center"/>
        </w:trPr>
        <w:tc>
          <w:tcPr>
            <w:tcW w:w="516" w:type="dxa"/>
            <w:vMerge w:val="restart"/>
          </w:tcPr>
          <w:p w:rsidR="006E5265" w:rsidRDefault="00735EDC">
            <w:pPr>
              <w:jc w:val="center"/>
              <w:rPr>
                <w:i/>
                <w:sz w:val="16"/>
                <w:szCs w:val="16"/>
              </w:rPr>
            </w:pPr>
            <w:r>
              <w:rPr>
                <w:b/>
                <w:sz w:val="16"/>
                <w:szCs w:val="16"/>
              </w:rPr>
              <w:t>BLOQUE 3:</w:t>
            </w:r>
            <w:r>
              <w:rPr>
                <w:sz w:val="16"/>
                <w:szCs w:val="16"/>
              </w:rPr>
              <w:t xml:space="preserve"> Dibujo Geométrico.</w:t>
            </w:r>
          </w:p>
        </w:tc>
        <w:tc>
          <w:tcPr>
            <w:tcW w:w="3223" w:type="dxa"/>
            <w:gridSpan w:val="2"/>
            <w:vMerge w:val="restart"/>
          </w:tcPr>
          <w:p w:rsidR="006E5265" w:rsidRDefault="00735EDC">
            <w:pPr>
              <w:rPr>
                <w:sz w:val="16"/>
                <w:szCs w:val="16"/>
              </w:rPr>
            </w:pPr>
            <w:r>
              <w:rPr>
                <w:sz w:val="16"/>
                <w:szCs w:val="16"/>
              </w:rPr>
              <w:t>Crit.EA.PL.3.1. Identificar conceptos geométricos en la realidad que rodea al alumno relacionándolos con los conceptos geométricos contemplados en el área de matemáticas con la aplicación gráfica de los mismos.</w:t>
            </w:r>
          </w:p>
        </w:tc>
        <w:tc>
          <w:tcPr>
            <w:tcW w:w="4386" w:type="dxa"/>
          </w:tcPr>
          <w:p w:rsidR="006E5265" w:rsidRDefault="00735EDC">
            <w:pPr>
              <w:rPr>
                <w:sz w:val="16"/>
                <w:szCs w:val="16"/>
              </w:rPr>
            </w:pPr>
            <w:r>
              <w:rPr>
                <w:sz w:val="16"/>
                <w:szCs w:val="16"/>
              </w:rPr>
              <w:t>Est.EA.PL.3.1.1.Identifica los conceptos de horizontalidad y verticalidad utilizándolos en composiciones previamente determinadas.</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u w:val="single"/>
              </w:rPr>
            </w:pPr>
            <w:r>
              <w:rPr>
                <w:sz w:val="16"/>
                <w:szCs w:val="16"/>
                <w:u w:val="single"/>
              </w:rPr>
              <w:t>Est.EA.PL.3.1.2.Traza, utilizando la escuadra y el cartabón, rectas paralelas y perpendiculares.</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 xml:space="preserve">Est.EA.PL.3.1.3.Utiliza la regla considerando el centímetro como unidad de medida habitual </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Est.EA.PL.3.1.4.Suma y resta de segmentos utilizando la regla.</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Est.EA.PL.3.1.6.Traza círculos conociendo el radio con el compás y crea formas basadas en la circunferencia.</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Est.EA.PL.3.1.7.Traza circunferencias, con el compás, señalando en ellas los conceptos de radio, diámetro y cuerda.</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4-EV3-05</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Est.EA.PL.3.1.8.Realiza composiciones basadas en la forma circular y experimenta en ellas las mezclas de color y el círculo cromático.</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4-EV3-05</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u w:val="single"/>
              </w:rPr>
            </w:pPr>
            <w:r>
              <w:rPr>
                <w:sz w:val="16"/>
                <w:szCs w:val="16"/>
                <w:u w:val="single"/>
              </w:rPr>
              <w:t>Est.EA.PL.3.1.9.Continúa series y realiza simetrías y traslaciones sencillas con motivos geométricos (rectas y curvas) utilizando una cuadrícula facilitada.</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4-EV3-03</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Est.EA.PL.3.1.10.Dibuja ángulos rectos, agudos y obtusos con la ayuda de la regla y el transportador.</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u w:val="single"/>
              </w:rPr>
            </w:pPr>
            <w:r>
              <w:rPr>
                <w:sz w:val="16"/>
                <w:szCs w:val="16"/>
                <w:u w:val="single"/>
              </w:rPr>
              <w:t>Est.EA.PL.3.1.11.Analiza la realidad descomponiéndola en formas geométricas básicas.</w:t>
            </w:r>
          </w:p>
        </w:tc>
        <w:tc>
          <w:tcPr>
            <w:tcW w:w="1018" w:type="dxa"/>
          </w:tcPr>
          <w:p w:rsidR="006E5265" w:rsidRDefault="00735EDC">
            <w:pPr>
              <w:jc w:val="center"/>
              <w:rPr>
                <w:sz w:val="16"/>
                <w:szCs w:val="16"/>
              </w:rPr>
            </w:pPr>
            <w:r>
              <w:rPr>
                <w:sz w:val="16"/>
                <w:szCs w:val="16"/>
              </w:rPr>
              <w:t>CMCT CIEE</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Est.EA.PL.3.1.12.Identifica en una obra bidimensional de su entorno más cercano formas geométricas simples.</w:t>
            </w:r>
          </w:p>
        </w:tc>
        <w:tc>
          <w:tcPr>
            <w:tcW w:w="1018" w:type="dxa"/>
          </w:tcPr>
          <w:p w:rsidR="006E5265" w:rsidRDefault="00735EDC">
            <w:pPr>
              <w:jc w:val="center"/>
              <w:rPr>
                <w:strike/>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4-EV3-05</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u w:val="single"/>
              </w:rPr>
            </w:pPr>
            <w:r>
              <w:rPr>
                <w:sz w:val="16"/>
                <w:szCs w:val="16"/>
                <w:u w:val="single"/>
              </w:rPr>
              <w:t>Est.EA.PL.3.1.13.Realiza dibujos sencillos enmarcados en formas geométricas básicas.</w:t>
            </w:r>
          </w:p>
        </w:tc>
        <w:tc>
          <w:tcPr>
            <w:tcW w:w="1018" w:type="dxa"/>
          </w:tcPr>
          <w:p w:rsidR="006E5265" w:rsidRDefault="00735EDC">
            <w:pPr>
              <w:jc w:val="center"/>
              <w:rPr>
                <w:sz w:val="16"/>
                <w:szCs w:val="16"/>
              </w:rPr>
            </w:pPr>
            <w:r>
              <w:rPr>
                <w:sz w:val="16"/>
                <w:szCs w:val="16"/>
              </w:rPr>
              <w:t>CMCT</w:t>
            </w:r>
          </w:p>
          <w:p w:rsidR="006E5265" w:rsidRDefault="00735EDC">
            <w:pPr>
              <w:jc w:val="center"/>
              <w:rPr>
                <w:sz w:val="16"/>
                <w:szCs w:val="16"/>
              </w:rPr>
            </w:pPr>
            <w:r>
              <w:rPr>
                <w:sz w:val="16"/>
                <w:szCs w:val="16"/>
              </w:rPr>
              <w:t>CIEE</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4-EV2-04</w:t>
            </w:r>
          </w:p>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vMerge/>
          </w:tcPr>
          <w:p w:rsidR="006E5265" w:rsidRDefault="006E5265">
            <w:pPr>
              <w:widowControl w:val="0"/>
              <w:pBdr>
                <w:top w:val="nil"/>
                <w:left w:val="nil"/>
                <w:bottom w:val="nil"/>
                <w:right w:val="nil"/>
                <w:between w:val="nil"/>
              </w:pBdr>
              <w:rPr>
                <w:color w:val="000000"/>
                <w:sz w:val="16"/>
                <w:szCs w:val="16"/>
              </w:rPr>
            </w:pPr>
          </w:p>
        </w:tc>
        <w:tc>
          <w:tcPr>
            <w:tcW w:w="4386" w:type="dxa"/>
          </w:tcPr>
          <w:p w:rsidR="006E5265" w:rsidRDefault="00735EDC">
            <w:pPr>
              <w:rPr>
                <w:sz w:val="16"/>
                <w:szCs w:val="16"/>
              </w:rPr>
            </w:pPr>
            <w:r>
              <w:rPr>
                <w:sz w:val="16"/>
                <w:szCs w:val="16"/>
              </w:rPr>
              <w:t>Est.EA.PL.3.1.14.Conoce el término de escala y es capaz de aplicarlo realizando ampliaciones y reducciones de un dibujo sencillo dado.</w:t>
            </w:r>
          </w:p>
        </w:tc>
        <w:tc>
          <w:tcPr>
            <w:tcW w:w="1018" w:type="dxa"/>
          </w:tcPr>
          <w:p w:rsidR="006E5265" w:rsidRDefault="00735EDC">
            <w:pPr>
              <w:jc w:val="center"/>
              <w:rPr>
                <w:sz w:val="16"/>
                <w:szCs w:val="16"/>
              </w:rPr>
            </w:pPr>
            <w:r>
              <w:rPr>
                <w:sz w:val="16"/>
                <w:szCs w:val="16"/>
              </w:rPr>
              <w:t>CMCT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jc w:val="center"/>
              <w:rPr>
                <w:color w:val="000000"/>
                <w:sz w:val="16"/>
                <w:szCs w:val="16"/>
              </w:rPr>
            </w:pPr>
            <w:r>
              <w:rPr>
                <w:rFonts w:ascii="MS Gothic" w:eastAsia="MS Gothic" w:hAnsi="MS Gothic" w:cs="MS Gothic"/>
                <w:color w:val="000000"/>
                <w:sz w:val="24"/>
                <w:szCs w:val="24"/>
              </w:rPr>
              <w:t>ⓧ</w:t>
            </w: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 xml:space="preserve">. </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4-EV3-06</w:t>
            </w:r>
          </w:p>
        </w:tc>
      </w:tr>
      <w:tr w:rsidR="006E5265">
        <w:trPr>
          <w:cantSplit/>
          <w:trHeight w:val="397"/>
          <w:jc w:val="center"/>
        </w:trPr>
        <w:tc>
          <w:tcPr>
            <w:tcW w:w="516" w:type="dxa"/>
            <w:vMerge/>
          </w:tcPr>
          <w:p w:rsidR="006E5265" w:rsidRDefault="006E5265">
            <w:pPr>
              <w:widowControl w:val="0"/>
              <w:pBdr>
                <w:top w:val="nil"/>
                <w:left w:val="nil"/>
                <w:bottom w:val="nil"/>
                <w:right w:val="nil"/>
                <w:between w:val="nil"/>
              </w:pBdr>
              <w:rPr>
                <w:color w:val="000000"/>
                <w:sz w:val="16"/>
                <w:szCs w:val="16"/>
              </w:rPr>
            </w:pPr>
          </w:p>
        </w:tc>
        <w:tc>
          <w:tcPr>
            <w:tcW w:w="3223" w:type="dxa"/>
            <w:gridSpan w:val="2"/>
          </w:tcPr>
          <w:p w:rsidR="006E5265" w:rsidRDefault="00735EDC">
            <w:pPr>
              <w:rPr>
                <w:sz w:val="16"/>
                <w:szCs w:val="16"/>
              </w:rPr>
            </w:pPr>
            <w:r>
              <w:rPr>
                <w:sz w:val="16"/>
                <w:szCs w:val="16"/>
              </w:rPr>
              <w:t>Crit.EA.PL.3.2.Iniciarse en el conocimiento y manejo de los instrumentos y materiales propios del dibujo técnico según unas pautas establecidas.</w:t>
            </w:r>
          </w:p>
        </w:tc>
        <w:tc>
          <w:tcPr>
            <w:tcW w:w="4386" w:type="dxa"/>
          </w:tcPr>
          <w:p w:rsidR="006E5265" w:rsidRDefault="00735EDC">
            <w:pPr>
              <w:rPr>
                <w:sz w:val="16"/>
                <w:szCs w:val="16"/>
              </w:rPr>
            </w:pPr>
            <w:r>
              <w:rPr>
                <w:sz w:val="16"/>
                <w:szCs w:val="16"/>
              </w:rPr>
              <w:t>Est.EA.PL.3.2.1.Conoce y aprecia el resultado de la utilización correcta de los instrumentos de dibujo valorando la precisión en los resultados, cuidando el material y presenta los trabajos según unas pautas establecidas.</w:t>
            </w:r>
          </w:p>
        </w:tc>
        <w:tc>
          <w:tcPr>
            <w:tcW w:w="1018" w:type="dxa"/>
          </w:tcPr>
          <w:p w:rsidR="006E5265" w:rsidRDefault="00735EDC">
            <w:pPr>
              <w:jc w:val="center"/>
              <w:rPr>
                <w:sz w:val="16"/>
                <w:szCs w:val="16"/>
              </w:rPr>
            </w:pPr>
            <w:r>
              <w:rPr>
                <w:sz w:val="16"/>
                <w:szCs w:val="16"/>
              </w:rPr>
              <w:t>CAA</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838" w:type="dxa"/>
          </w:tcPr>
          <w:p w:rsidR="006E5265" w:rsidRDefault="00735EDC">
            <w:pPr>
              <w:pBdr>
                <w:top w:val="nil"/>
                <w:left w:val="nil"/>
                <w:bottom w:val="nil"/>
                <w:right w:val="nil"/>
                <w:between w:val="nil"/>
              </w:pBdr>
              <w:spacing w:line="240" w:lineRule="auto"/>
              <w:rPr>
                <w:color w:val="000000"/>
                <w:sz w:val="16"/>
                <w:szCs w:val="16"/>
              </w:rPr>
            </w:pPr>
            <w:r>
              <w:rPr>
                <w:rFonts w:ascii="MS Gothic" w:eastAsia="MS Gothic" w:hAnsi="MS Gothic" w:cs="MS Gothic"/>
                <w:color w:val="000000"/>
                <w:sz w:val="24"/>
                <w:szCs w:val="24"/>
              </w:rPr>
              <w:t>ⓧ</w:t>
            </w:r>
          </w:p>
        </w:tc>
        <w:tc>
          <w:tcPr>
            <w:tcW w:w="838" w:type="dxa"/>
          </w:tcPr>
          <w:p w:rsidR="006E5265" w:rsidRDefault="006E5265">
            <w:pPr>
              <w:pBdr>
                <w:top w:val="nil"/>
                <w:left w:val="nil"/>
                <w:bottom w:val="nil"/>
                <w:right w:val="nil"/>
                <w:between w:val="nil"/>
              </w:pBdr>
              <w:spacing w:line="240" w:lineRule="auto"/>
              <w:jc w:val="center"/>
              <w:rPr>
                <w:color w:val="000000"/>
                <w:sz w:val="16"/>
                <w:szCs w:val="16"/>
              </w:rPr>
            </w:pPr>
          </w:p>
        </w:tc>
        <w:tc>
          <w:tcPr>
            <w:tcW w:w="2375" w:type="dxa"/>
          </w:tcPr>
          <w:p w:rsidR="006E5265" w:rsidRDefault="00735EDC">
            <w:pPr>
              <w:pBdr>
                <w:top w:val="nil"/>
                <w:left w:val="nil"/>
                <w:bottom w:val="nil"/>
                <w:right w:val="nil"/>
                <w:between w:val="nil"/>
              </w:pBdr>
              <w:spacing w:line="240" w:lineRule="auto"/>
              <w:jc w:val="center"/>
              <w:rPr>
                <w:color w:val="000000"/>
                <w:sz w:val="16"/>
                <w:szCs w:val="16"/>
              </w:rPr>
            </w:pPr>
            <w:proofErr w:type="spellStart"/>
            <w:r>
              <w:rPr>
                <w:color w:val="000000"/>
                <w:sz w:val="16"/>
                <w:szCs w:val="16"/>
              </w:rPr>
              <w:t>Análisis</w:t>
            </w:r>
            <w:proofErr w:type="spellEnd"/>
            <w:r>
              <w:rPr>
                <w:color w:val="000000"/>
                <w:sz w:val="16"/>
                <w:szCs w:val="16"/>
              </w:rPr>
              <w:t xml:space="preserve"> de producciones de los alumnos. </w:t>
            </w:r>
            <w:proofErr w:type="spellStart"/>
            <w:r>
              <w:rPr>
                <w:color w:val="000000"/>
                <w:sz w:val="16"/>
                <w:szCs w:val="16"/>
              </w:rPr>
              <w:t>ProducciónPlástica</w:t>
            </w:r>
            <w:proofErr w:type="spellEnd"/>
            <w:r>
              <w:rPr>
                <w:color w:val="000000"/>
                <w:sz w:val="16"/>
                <w:szCs w:val="16"/>
              </w:rPr>
              <w:t>.</w:t>
            </w:r>
          </w:p>
        </w:tc>
        <w:tc>
          <w:tcPr>
            <w:tcW w:w="1976" w:type="dxa"/>
          </w:tcPr>
          <w:p w:rsidR="006E5265" w:rsidRDefault="00735EDC">
            <w:pPr>
              <w:pBdr>
                <w:top w:val="nil"/>
                <w:left w:val="nil"/>
                <w:bottom w:val="nil"/>
                <w:right w:val="nil"/>
                <w:between w:val="nil"/>
              </w:pBdr>
              <w:spacing w:line="240" w:lineRule="auto"/>
              <w:jc w:val="center"/>
              <w:rPr>
                <w:color w:val="000000"/>
                <w:sz w:val="16"/>
                <w:szCs w:val="16"/>
              </w:rPr>
            </w:pPr>
            <w:r>
              <w:rPr>
                <w:color w:val="000000"/>
                <w:sz w:val="16"/>
                <w:szCs w:val="16"/>
              </w:rPr>
              <w:t>PL 4-EV2-06</w:t>
            </w:r>
          </w:p>
        </w:tc>
      </w:tr>
    </w:tbl>
    <w:p w:rsidR="006E5265" w:rsidRDefault="006E5265">
      <w:pPr>
        <w:pBdr>
          <w:top w:val="nil"/>
          <w:left w:val="nil"/>
          <w:bottom w:val="nil"/>
          <w:right w:val="nil"/>
          <w:between w:val="nil"/>
        </w:pBdr>
        <w:spacing w:line="240" w:lineRule="auto"/>
        <w:rPr>
          <w:rFonts w:ascii="Times New Roman" w:eastAsia="Times New Roman" w:hAnsi="Times New Roman" w:cs="Times New Roman"/>
          <w:b/>
          <w:color w:val="000000"/>
          <w:sz w:val="24"/>
          <w:szCs w:val="24"/>
        </w:rPr>
        <w:sectPr w:rsidR="006E5265">
          <w:pgSz w:w="16838" w:h="11906" w:orient="landscape"/>
          <w:pgMar w:top="1440" w:right="1440" w:bottom="1440" w:left="1440" w:header="0" w:footer="720" w:gutter="0"/>
          <w:pgNumType w:start="1"/>
          <w:cols w:space="720"/>
        </w:sectPr>
      </w:pPr>
    </w:p>
    <w:p w:rsidR="006E5265" w:rsidRDefault="006E5265">
      <w:pPr>
        <w:pBdr>
          <w:top w:val="nil"/>
          <w:left w:val="nil"/>
          <w:bottom w:val="nil"/>
          <w:right w:val="nil"/>
          <w:between w:val="nil"/>
        </w:pBdr>
        <w:rPr>
          <w:b/>
          <w:color w:val="000000"/>
        </w:rPr>
      </w:pPr>
    </w:p>
    <w:sectPr w:rsidR="006E5265" w:rsidSect="00B91FD4">
      <w:pgSz w:w="11906" w:h="16838"/>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AC2" w:rsidRDefault="00B20AC2">
      <w:pPr>
        <w:spacing w:line="240" w:lineRule="auto"/>
      </w:pPr>
      <w:r>
        <w:separator/>
      </w:r>
    </w:p>
  </w:endnote>
  <w:endnote w:type="continuationSeparator" w:id="0">
    <w:p w:rsidR="00B20AC2" w:rsidRDefault="00B20A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265" w:rsidRDefault="00B91FD4">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fldChar w:fldCharType="begin"/>
    </w:r>
    <w:r w:rsidR="00735EDC">
      <w:rPr>
        <w:color w:val="000000"/>
        <w:sz w:val="18"/>
        <w:szCs w:val="18"/>
      </w:rPr>
      <w:instrText>PAGE</w:instrText>
    </w:r>
    <w:r>
      <w:rPr>
        <w:color w:val="000000"/>
        <w:sz w:val="18"/>
        <w:szCs w:val="18"/>
      </w:rPr>
      <w:fldChar w:fldCharType="end"/>
    </w:r>
  </w:p>
  <w:p w:rsidR="006E5265" w:rsidRDefault="006E5265">
    <w:pPr>
      <w:pBdr>
        <w:top w:val="nil"/>
        <w:left w:val="nil"/>
        <w:bottom w:val="nil"/>
        <w:right w:val="nil"/>
        <w:between w:val="nil"/>
      </w:pBdr>
      <w:tabs>
        <w:tab w:val="center" w:pos="4252"/>
        <w:tab w:val="right" w:pos="8504"/>
      </w:tabs>
      <w:spacing w:line="240" w:lineRule="auto"/>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AC2" w:rsidRDefault="00B20AC2">
      <w:pPr>
        <w:spacing w:line="240" w:lineRule="auto"/>
      </w:pPr>
      <w:r>
        <w:separator/>
      </w:r>
    </w:p>
  </w:footnote>
  <w:footnote w:type="continuationSeparator" w:id="0">
    <w:p w:rsidR="00B20AC2" w:rsidRDefault="00B20A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265" w:rsidRDefault="006E5265">
    <w:pPr>
      <w:widowControl w:val="0"/>
      <w:pBdr>
        <w:top w:val="nil"/>
        <w:left w:val="nil"/>
        <w:bottom w:val="nil"/>
        <w:right w:val="nil"/>
        <w:between w:val="nil"/>
      </w:pBdr>
      <w:rPr>
        <w:b/>
        <w:color w:val="000000"/>
      </w:rPr>
    </w:pPr>
  </w:p>
  <w:tbl>
    <w:tblPr>
      <w:tblStyle w:val="ad"/>
      <w:tblW w:w="9348" w:type="dxa"/>
      <w:tblInd w:w="-567" w:type="dxa"/>
      <w:tblLayout w:type="fixed"/>
      <w:tblLook w:val="0000" w:firstRow="0" w:lastRow="0" w:firstColumn="0" w:lastColumn="0" w:noHBand="0" w:noVBand="0"/>
    </w:tblPr>
    <w:tblGrid>
      <w:gridCol w:w="2549"/>
      <w:gridCol w:w="3969"/>
      <w:gridCol w:w="2830"/>
    </w:tblGrid>
    <w:tr w:rsidR="006E5265">
      <w:tc>
        <w:tcPr>
          <w:tcW w:w="2549" w:type="dxa"/>
        </w:tcPr>
        <w:p w:rsidR="006E5265" w:rsidRDefault="00735EDC">
          <w:pPr>
            <w:spacing w:line="240" w:lineRule="auto"/>
            <w:ind w:left="567"/>
          </w:pPr>
          <w:r>
            <w:rPr>
              <w:noProof/>
            </w:rPr>
            <w:drawing>
              <wp:anchor distT="0" distB="0" distL="114300" distR="114300" simplePos="0" relativeHeight="251658240" behindDoc="0" locked="0" layoutInCell="1" allowOverlap="1">
                <wp:simplePos x="0" y="0"/>
                <wp:positionH relativeFrom="column">
                  <wp:posOffset>182481</wp:posOffset>
                </wp:positionH>
                <wp:positionV relativeFrom="paragraph">
                  <wp:posOffset>-3809</wp:posOffset>
                </wp:positionV>
                <wp:extent cx="1350645" cy="481012"/>
                <wp:effectExtent l="0" t="0" r="0" b="0"/>
                <wp:wrapNone/>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350645" cy="481012"/>
                        </a:xfrm>
                        <a:prstGeom prst="rect">
                          <a:avLst/>
                        </a:prstGeom>
                        <a:ln/>
                      </pic:spPr>
                    </pic:pic>
                  </a:graphicData>
                </a:graphic>
              </wp:anchor>
            </w:drawing>
          </w:r>
        </w:p>
      </w:tc>
      <w:tc>
        <w:tcPr>
          <w:tcW w:w="3969" w:type="dxa"/>
          <w:vAlign w:val="center"/>
        </w:tcPr>
        <w:p w:rsidR="006E5265" w:rsidRDefault="006E5265">
          <w:pPr>
            <w:keepNext/>
            <w:keepLines/>
            <w:spacing w:after="198"/>
            <w:jc w:val="center"/>
          </w:pPr>
        </w:p>
      </w:tc>
      <w:tc>
        <w:tcPr>
          <w:tcW w:w="2830" w:type="dxa"/>
        </w:tcPr>
        <w:p w:rsidR="006E5265" w:rsidRDefault="006E5265">
          <w:pPr>
            <w:keepLines/>
            <w:spacing w:line="240" w:lineRule="auto"/>
            <w:jc w:val="right"/>
            <w:rPr>
              <w:rFonts w:ascii="Courier" w:eastAsia="Courier" w:hAnsi="Courier" w:cs="Courier"/>
              <w:sz w:val="16"/>
              <w:szCs w:val="16"/>
            </w:rPr>
          </w:pPr>
        </w:p>
      </w:tc>
    </w:tr>
  </w:tbl>
  <w:p w:rsidR="006E5265" w:rsidRDefault="006E5265">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265" w:rsidRDefault="006E5265">
    <w:pPr>
      <w:pBdr>
        <w:top w:val="nil"/>
        <w:left w:val="nil"/>
        <w:bottom w:val="nil"/>
        <w:right w:val="nil"/>
        <w:between w:val="nil"/>
      </w:pBdr>
      <w:tabs>
        <w:tab w:val="center" w:pos="4252"/>
        <w:tab w:val="right" w:pos="8504"/>
      </w:tabs>
      <w:spacing w:line="240" w:lineRule="auto"/>
      <w:rPr>
        <w:color w:val="000000"/>
      </w:rPr>
    </w:pPr>
  </w:p>
  <w:tbl>
    <w:tblPr>
      <w:tblStyle w:val="af"/>
      <w:tblW w:w="9640" w:type="dxa"/>
      <w:tblInd w:w="-567" w:type="dxa"/>
      <w:tblLayout w:type="fixed"/>
      <w:tblLook w:val="0000" w:firstRow="0" w:lastRow="0" w:firstColumn="0" w:lastColumn="0" w:noHBand="0" w:noVBand="0"/>
    </w:tblPr>
    <w:tblGrid>
      <w:gridCol w:w="4820"/>
      <w:gridCol w:w="4820"/>
    </w:tblGrid>
    <w:tr w:rsidR="006E5265">
      <w:tc>
        <w:tcPr>
          <w:tcW w:w="4820" w:type="dxa"/>
        </w:tcPr>
        <w:p w:rsidR="006E5265" w:rsidRDefault="00735EDC">
          <w:pPr>
            <w:pStyle w:val="Ttulo1"/>
            <w:spacing w:before="40" w:after="40"/>
          </w:pPr>
          <w:r>
            <w:rPr>
              <w:noProof/>
            </w:rPr>
            <w:drawing>
              <wp:anchor distT="0" distB="0" distL="114300" distR="114300" simplePos="0" relativeHeight="251659264" behindDoc="0" locked="0" layoutInCell="1"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12" name="image2.png" descr="Educación color (2)"/>
                <wp:cNvGraphicFramePr/>
                <a:graphic xmlns:a="http://schemas.openxmlformats.org/drawingml/2006/main">
                  <a:graphicData uri="http://schemas.openxmlformats.org/drawingml/2006/picture">
                    <pic:pic xmlns:pic="http://schemas.openxmlformats.org/drawingml/2006/picture">
                      <pic:nvPicPr>
                        <pic:cNvPr id="0" name="image2.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6E5265" w:rsidRDefault="00735EDC">
          <w:pPr>
            <w:keepLines/>
            <w:ind w:left="2552"/>
            <w:rPr>
              <w:rFonts w:ascii="Courier" w:eastAsia="Courier" w:hAnsi="Courier" w:cs="Courier"/>
              <w:sz w:val="20"/>
              <w:szCs w:val="20"/>
            </w:rPr>
          </w:pPr>
          <w:r>
            <w:rPr>
              <w:noProof/>
            </w:rPr>
            <w:drawing>
              <wp:anchor distT="0" distB="0" distL="114300" distR="114300" simplePos="0" relativeHeight="251660288" behindDoc="0" locked="0" layoutInCell="1" allowOverlap="1">
                <wp:simplePos x="0" y="0"/>
                <wp:positionH relativeFrom="column">
                  <wp:posOffset>1616075</wp:posOffset>
                </wp:positionH>
                <wp:positionV relativeFrom="paragraph">
                  <wp:posOffset>-1269</wp:posOffset>
                </wp:positionV>
                <wp:extent cx="2559685" cy="770255"/>
                <wp:effectExtent l="0" t="0" r="0" b="0"/>
                <wp:wrapTopAndBottom distT="0" dist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l="4598" t="31081" r="4950" b="20608"/>
                        <a:stretch>
                          <a:fillRect/>
                        </a:stretch>
                      </pic:blipFill>
                      <pic:spPr>
                        <a:xfrm>
                          <a:off x="0" y="0"/>
                          <a:ext cx="2559685" cy="770255"/>
                        </a:xfrm>
                        <a:prstGeom prst="rect">
                          <a:avLst/>
                        </a:prstGeom>
                        <a:ln/>
                      </pic:spPr>
                    </pic:pic>
                  </a:graphicData>
                </a:graphic>
              </wp:anchor>
            </w:drawing>
          </w:r>
        </w:p>
      </w:tc>
    </w:tr>
  </w:tbl>
  <w:p w:rsidR="006E5265" w:rsidRDefault="006E5265">
    <w:pPr>
      <w:pBdr>
        <w:top w:val="nil"/>
        <w:left w:val="nil"/>
        <w:bottom w:val="nil"/>
        <w:right w:val="nil"/>
        <w:between w:val="nil"/>
      </w:pBdr>
      <w:tabs>
        <w:tab w:val="center" w:pos="4252"/>
        <w:tab w:val="right" w:pos="8504"/>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265" w:rsidRDefault="00B20AC2">
    <w:pPr>
      <w:pBdr>
        <w:top w:val="nil"/>
        <w:left w:val="nil"/>
        <w:bottom w:val="nil"/>
        <w:right w:val="nil"/>
        <w:between w:val="nil"/>
      </w:pBdr>
      <w:tabs>
        <w:tab w:val="center" w:pos="4252"/>
        <w:tab w:val="right" w:pos="8504"/>
      </w:tabs>
      <w:spacing w:line="240" w:lineRule="auto"/>
      <w:rPr>
        <w:color w:val="000000"/>
      </w:rPr>
    </w:pPr>
    <w:r>
      <w:rPr>
        <w:noProof/>
      </w:rPr>
      <mc:AlternateContent>
        <mc:Choice Requires="wps">
          <w:drawing>
            <wp:anchor distT="0" distB="0" distL="114300" distR="114300" simplePos="0" relativeHeight="251661312" behindDoc="0" locked="0" layoutInCell="1" hidden="0" allowOverlap="1">
              <wp:simplePos x="0" y="0"/>
              <wp:positionH relativeFrom="column">
                <wp:posOffset>3644900</wp:posOffset>
              </wp:positionH>
              <wp:positionV relativeFrom="paragraph">
                <wp:posOffset>101600</wp:posOffset>
              </wp:positionV>
              <wp:extent cx="673735" cy="683895"/>
              <wp:effectExtent l="0" t="0" r="0" b="0"/>
              <wp:wrapNone/>
              <wp:docPr id="10" name="Rectángulo 10"/>
              <wp:cNvGraphicFramePr/>
              <a:graphic xmlns:a="http://schemas.openxmlformats.org/drawingml/2006/main">
                <a:graphicData uri="http://schemas.microsoft.com/office/word/2010/wordprocessingShape">
                  <wps:wsp>
                    <wps:cNvSpPr/>
                    <wps:spPr>
                      <a:xfrm>
                        <a:off x="5013895" y="3442815"/>
                        <a:ext cx="664210" cy="674370"/>
                      </a:xfrm>
                      <a:prstGeom prst="rect">
                        <a:avLst/>
                      </a:prstGeom>
                      <a:solidFill>
                        <a:srgbClr val="FFFFFF"/>
                      </a:solidFill>
                      <a:ln>
                        <a:noFill/>
                      </a:ln>
                    </wps:spPr>
                    <wps:txbx>
                      <w:txbxContent>
                        <w:p w:rsidR="006E5265" w:rsidRDefault="006E5265">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ángulo 10" o:spid="_x0000_s1026" style="position:absolute;margin-left:287pt;margin-top:8pt;width:53.05pt;height:53.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" stroked="f">
              <v:textbox inset="2.53958mm,2.53958mm,2.53958mm,2.53958mm">
                <w:txbxContent>
                  <w:p w:rsidR="006E5265" w:rsidRDefault="006E5265">
                    <w:pPr>
                      <w:spacing w:line="240" w:lineRule="auto"/>
                      <w:textDirection w:val="btLr"/>
                    </w:pPr>
                  </w:p>
                </w:txbxContent>
              </v:textbox>
            </v:rect>
          </w:pict>
        </mc:Fallback>
      </mc:AlternateContent>
    </w:r>
  </w:p>
  <w:tbl>
    <w:tblPr>
      <w:tblStyle w:val="ae"/>
      <w:tblW w:w="9640" w:type="dxa"/>
      <w:tblInd w:w="8" w:type="dxa"/>
      <w:tblLayout w:type="fixed"/>
      <w:tblLook w:val="0000" w:firstRow="0" w:lastRow="0" w:firstColumn="0" w:lastColumn="0" w:noHBand="0" w:noVBand="0"/>
    </w:tblPr>
    <w:tblGrid>
      <w:gridCol w:w="4820"/>
      <w:gridCol w:w="4820"/>
    </w:tblGrid>
    <w:tr w:rsidR="006E5265">
      <w:tc>
        <w:tcPr>
          <w:tcW w:w="4820" w:type="dxa"/>
        </w:tcPr>
        <w:p w:rsidR="006E5265" w:rsidRDefault="00735EDC">
          <w:pPr>
            <w:pStyle w:val="Ttulo1"/>
            <w:spacing w:before="40" w:after="40"/>
          </w:pPr>
          <w:r>
            <w:rPr>
              <w:noProof/>
            </w:rPr>
            <w:drawing>
              <wp:anchor distT="0" distB="0" distL="114300" distR="114300" simplePos="0" relativeHeight="251662336" behindDoc="0" locked="0" layoutInCell="1"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13" name="image2.png" descr="Educación color (2)"/>
                <wp:cNvGraphicFramePr/>
                <a:graphic xmlns:a="http://schemas.openxmlformats.org/drawingml/2006/main">
                  <a:graphicData uri="http://schemas.openxmlformats.org/drawingml/2006/picture">
                    <pic:pic xmlns:pic="http://schemas.openxmlformats.org/drawingml/2006/picture">
                      <pic:nvPicPr>
                        <pic:cNvPr id="0" name="image2.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6E5265" w:rsidRDefault="00735EDC">
          <w:pPr>
            <w:ind w:firstLine="708"/>
            <w:jc w:val="right"/>
            <w:rPr>
              <w:b/>
              <w:sz w:val="20"/>
              <w:szCs w:val="20"/>
            </w:rPr>
          </w:pPr>
          <w:r>
            <w:rPr>
              <w:b/>
              <w:sz w:val="20"/>
              <w:szCs w:val="20"/>
            </w:rPr>
            <w:t xml:space="preserve">C.E.I.P. </w:t>
          </w:r>
          <w:proofErr w:type="gramStart"/>
          <w:r>
            <w:rPr>
              <w:b/>
              <w:sz w:val="20"/>
              <w:szCs w:val="20"/>
            </w:rPr>
            <w:t>“ Sancho</w:t>
          </w:r>
          <w:proofErr w:type="gramEnd"/>
          <w:r>
            <w:rPr>
              <w:b/>
              <w:sz w:val="20"/>
              <w:szCs w:val="20"/>
            </w:rPr>
            <w:t xml:space="preserve"> Ramírez “.</w:t>
          </w:r>
        </w:p>
        <w:p w:rsidR="006E5265" w:rsidRDefault="00735EDC">
          <w:pPr>
            <w:jc w:val="right"/>
            <w:rPr>
              <w:sz w:val="16"/>
              <w:szCs w:val="16"/>
            </w:rPr>
          </w:pPr>
          <w:r>
            <w:rPr>
              <w:sz w:val="16"/>
              <w:szCs w:val="16"/>
            </w:rPr>
            <w:t>C/ Torremendoza, 1.-22005 Huesca</w:t>
          </w:r>
        </w:p>
        <w:p w:rsidR="006E5265" w:rsidRDefault="00735EDC">
          <w:pPr>
            <w:ind w:firstLine="708"/>
            <w:jc w:val="right"/>
            <w:rPr>
              <w:sz w:val="16"/>
              <w:szCs w:val="16"/>
            </w:rPr>
          </w:pPr>
          <w:proofErr w:type="spellStart"/>
          <w:r>
            <w:rPr>
              <w:sz w:val="16"/>
              <w:szCs w:val="16"/>
            </w:rPr>
            <w:t>Tfno</w:t>
          </w:r>
          <w:proofErr w:type="spellEnd"/>
          <w:r>
            <w:rPr>
              <w:sz w:val="16"/>
              <w:szCs w:val="16"/>
            </w:rPr>
            <w:t xml:space="preserve"> y fax: 974242483  </w:t>
          </w:r>
          <w:proofErr w:type="spellStart"/>
          <w:r>
            <w:rPr>
              <w:sz w:val="16"/>
              <w:szCs w:val="16"/>
            </w:rPr>
            <w:t>Tfno</w:t>
          </w:r>
          <w:proofErr w:type="spellEnd"/>
          <w:r>
            <w:rPr>
              <w:sz w:val="16"/>
              <w:szCs w:val="16"/>
            </w:rPr>
            <w:t>:  974226893</w:t>
          </w:r>
        </w:p>
        <w:p w:rsidR="006E5265" w:rsidRDefault="00735EDC">
          <w:pPr>
            <w:ind w:firstLine="708"/>
            <w:jc w:val="right"/>
            <w:rPr>
              <w:sz w:val="20"/>
              <w:szCs w:val="20"/>
            </w:rPr>
          </w:pPr>
          <w:r>
            <w:rPr>
              <w:sz w:val="16"/>
              <w:szCs w:val="16"/>
            </w:rPr>
            <w:t xml:space="preserve"> Correo </w:t>
          </w:r>
          <w:hyperlink r:id="rId2">
            <w:r>
              <w:rPr>
                <w:color w:val="0000FF"/>
                <w:sz w:val="16"/>
                <w:szCs w:val="16"/>
                <w:u w:val="single"/>
              </w:rPr>
              <w:t>cpsrahuesca@educa.aragon.es</w:t>
            </w:r>
          </w:hyperlink>
        </w:p>
        <w:p w:rsidR="006E5265" w:rsidRDefault="006E5265">
          <w:pPr>
            <w:keepLines/>
            <w:ind w:left="2552"/>
            <w:rPr>
              <w:rFonts w:ascii="Courier" w:eastAsia="Courier" w:hAnsi="Courier" w:cs="Courier"/>
              <w:sz w:val="20"/>
              <w:szCs w:val="20"/>
            </w:rPr>
          </w:pPr>
        </w:p>
      </w:tc>
    </w:tr>
  </w:tbl>
  <w:p w:rsidR="006E5265" w:rsidRDefault="006E5265">
    <w:pPr>
      <w:pBdr>
        <w:top w:val="nil"/>
        <w:left w:val="nil"/>
        <w:bottom w:val="nil"/>
        <w:right w:val="nil"/>
        <w:between w:val="nil"/>
      </w:pBdr>
      <w:tabs>
        <w:tab w:val="center" w:pos="4252"/>
        <w:tab w:val="right" w:pos="8504"/>
      </w:tabs>
      <w:spacing w:line="240" w:lineRule="auto"/>
      <w:rPr>
        <w:color w:val="000000"/>
      </w:rPr>
    </w:pPr>
  </w:p>
  <w:p w:rsidR="006E5265" w:rsidRDefault="006E5265">
    <w:pPr>
      <w:pBdr>
        <w:top w:val="nil"/>
        <w:left w:val="nil"/>
        <w:bottom w:val="nil"/>
        <w:right w:val="nil"/>
        <w:between w:val="nil"/>
      </w:pBdr>
      <w:tabs>
        <w:tab w:val="center" w:pos="4252"/>
        <w:tab w:val="right" w:pos="8504"/>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223E6"/>
    <w:multiLevelType w:val="multilevel"/>
    <w:tmpl w:val="BD8C1B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6597EAE"/>
    <w:multiLevelType w:val="multilevel"/>
    <w:tmpl w:val="71DA5B6E"/>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E5265"/>
    <w:rsid w:val="006E5265"/>
    <w:rsid w:val="00735EDC"/>
    <w:rsid w:val="0096715D"/>
    <w:rsid w:val="00B20AC2"/>
    <w:rsid w:val="00B91FD4"/>
    <w:rsid w:val="00DC09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44355-5255-4D5F-9BB3-E43F6EC1A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A9"/>
  </w:style>
  <w:style w:type="paragraph" w:styleId="Ttulo1">
    <w:name w:val="heading 1"/>
    <w:basedOn w:val="Normal1"/>
    <w:next w:val="Normal1"/>
    <w:rsid w:val="00C05BFA"/>
    <w:pPr>
      <w:keepNext/>
      <w:keepLines/>
      <w:spacing w:before="400" w:after="120"/>
      <w:outlineLvl w:val="0"/>
    </w:pPr>
    <w:rPr>
      <w:sz w:val="40"/>
      <w:szCs w:val="40"/>
    </w:rPr>
  </w:style>
  <w:style w:type="paragraph" w:styleId="Ttulo2">
    <w:name w:val="heading 2"/>
    <w:basedOn w:val="Normal1"/>
    <w:next w:val="Normal1"/>
    <w:rsid w:val="00C05BFA"/>
    <w:pPr>
      <w:keepNext/>
      <w:keepLines/>
      <w:spacing w:before="360" w:after="120"/>
      <w:outlineLvl w:val="1"/>
    </w:pPr>
    <w:rPr>
      <w:sz w:val="32"/>
      <w:szCs w:val="32"/>
    </w:rPr>
  </w:style>
  <w:style w:type="paragraph" w:styleId="Ttulo3">
    <w:name w:val="heading 3"/>
    <w:basedOn w:val="Normal1"/>
    <w:next w:val="Normal1"/>
    <w:rsid w:val="00C05BFA"/>
    <w:pPr>
      <w:keepNext/>
      <w:keepLines/>
      <w:spacing w:before="320" w:after="80"/>
      <w:outlineLvl w:val="2"/>
    </w:pPr>
    <w:rPr>
      <w:color w:val="434343"/>
      <w:sz w:val="28"/>
      <w:szCs w:val="28"/>
    </w:rPr>
  </w:style>
  <w:style w:type="paragraph" w:styleId="Ttulo4">
    <w:name w:val="heading 4"/>
    <w:basedOn w:val="Normal1"/>
    <w:next w:val="Normal1"/>
    <w:rsid w:val="00C05BFA"/>
    <w:pPr>
      <w:keepNext/>
      <w:keepLines/>
      <w:spacing w:before="280" w:after="80"/>
      <w:outlineLvl w:val="3"/>
    </w:pPr>
    <w:rPr>
      <w:color w:val="666666"/>
      <w:sz w:val="24"/>
      <w:szCs w:val="24"/>
    </w:rPr>
  </w:style>
  <w:style w:type="paragraph" w:styleId="Ttulo5">
    <w:name w:val="heading 5"/>
    <w:basedOn w:val="Normal1"/>
    <w:next w:val="Normal1"/>
    <w:rsid w:val="00C05BFA"/>
    <w:pPr>
      <w:keepNext/>
      <w:keepLines/>
      <w:spacing w:before="240" w:after="80"/>
      <w:outlineLvl w:val="4"/>
    </w:pPr>
    <w:rPr>
      <w:color w:val="666666"/>
    </w:rPr>
  </w:style>
  <w:style w:type="paragraph" w:styleId="Ttulo6">
    <w:name w:val="heading 6"/>
    <w:basedOn w:val="Normal1"/>
    <w:next w:val="Normal1"/>
    <w:rsid w:val="00C05BFA"/>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B91FD4"/>
    <w:tblPr>
      <w:tblCellMar>
        <w:top w:w="0" w:type="dxa"/>
        <w:left w:w="0" w:type="dxa"/>
        <w:bottom w:w="0" w:type="dxa"/>
        <w:right w:w="0" w:type="dxa"/>
      </w:tblCellMar>
    </w:tblPr>
  </w:style>
  <w:style w:type="paragraph" w:styleId="Ttulo">
    <w:name w:val="Title"/>
    <w:basedOn w:val="Normal1"/>
    <w:next w:val="Normal1"/>
    <w:rsid w:val="00C05BFA"/>
    <w:pPr>
      <w:keepNext/>
      <w:keepLines/>
      <w:spacing w:after="60"/>
    </w:pPr>
    <w:rPr>
      <w:sz w:val="52"/>
      <w:szCs w:val="52"/>
    </w:rPr>
  </w:style>
  <w:style w:type="paragraph" w:customStyle="1" w:styleId="Normal1">
    <w:name w:val="Normal1"/>
    <w:rsid w:val="00C05BFA"/>
  </w:style>
  <w:style w:type="table" w:customStyle="1" w:styleId="TableNormal0">
    <w:name w:val="Table Normal"/>
    <w:rsid w:val="00C05BFA"/>
    <w:tblPr>
      <w:tblCellMar>
        <w:top w:w="0" w:type="dxa"/>
        <w:left w:w="0" w:type="dxa"/>
        <w:bottom w:w="0" w:type="dxa"/>
        <w:right w:w="0" w:type="dxa"/>
      </w:tblCellMar>
    </w:tblPr>
  </w:style>
  <w:style w:type="paragraph" w:styleId="Subttulo">
    <w:name w:val="Subtitle"/>
    <w:basedOn w:val="Normal"/>
    <w:next w:val="Normal"/>
    <w:rsid w:val="00B91FD4"/>
    <w:pPr>
      <w:keepNext/>
      <w:keepLines/>
      <w:pBdr>
        <w:top w:val="nil"/>
        <w:left w:val="nil"/>
        <w:bottom w:val="nil"/>
        <w:right w:val="nil"/>
        <w:between w:val="nil"/>
      </w:pBdr>
      <w:spacing w:after="320"/>
    </w:pPr>
    <w:rPr>
      <w:color w:val="666666"/>
      <w:sz w:val="30"/>
      <w:szCs w:val="30"/>
    </w:rPr>
  </w:style>
  <w:style w:type="table" w:customStyle="1" w:styleId="a">
    <w:basedOn w:val="TableNormal0"/>
    <w:rsid w:val="00C05BFA"/>
    <w:tblPr>
      <w:tblStyleRowBandSize w:val="1"/>
      <w:tblStyleColBandSize w:val="1"/>
      <w:tblCellMar>
        <w:top w:w="100" w:type="dxa"/>
        <w:left w:w="100" w:type="dxa"/>
        <w:bottom w:w="100" w:type="dxa"/>
        <w:right w:w="100" w:type="dxa"/>
      </w:tblCellMar>
    </w:tblPr>
  </w:style>
  <w:style w:type="table" w:customStyle="1" w:styleId="a0">
    <w:basedOn w:val="TableNormal0"/>
    <w:rsid w:val="00C05BFA"/>
    <w:tblPr>
      <w:tblStyleRowBandSize w:val="1"/>
      <w:tblStyleColBandSize w:val="1"/>
      <w:tblCellMar>
        <w:top w:w="100" w:type="dxa"/>
        <w:left w:w="100" w:type="dxa"/>
        <w:bottom w:w="100" w:type="dxa"/>
        <w:right w:w="100" w:type="dxa"/>
      </w:tblCellMar>
    </w:tblPr>
  </w:style>
  <w:style w:type="table" w:customStyle="1" w:styleId="a1">
    <w:basedOn w:val="TableNormal0"/>
    <w:rsid w:val="00C05BFA"/>
    <w:tblPr>
      <w:tblStyleRowBandSize w:val="1"/>
      <w:tblStyleColBandSize w:val="1"/>
      <w:tblCellMar>
        <w:top w:w="100" w:type="dxa"/>
        <w:left w:w="100" w:type="dxa"/>
        <w:bottom w:w="100" w:type="dxa"/>
        <w:right w:w="100" w:type="dxa"/>
      </w:tblCellMar>
    </w:tblPr>
  </w:style>
  <w:style w:type="table" w:customStyle="1" w:styleId="a2">
    <w:basedOn w:val="TableNormal0"/>
    <w:rsid w:val="00C05BFA"/>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nhideWhenUsed/>
    <w:rsid w:val="002572D0"/>
    <w:pPr>
      <w:tabs>
        <w:tab w:val="center" w:pos="4252"/>
        <w:tab w:val="right" w:pos="8504"/>
      </w:tabs>
      <w:spacing w:line="240" w:lineRule="auto"/>
    </w:pPr>
  </w:style>
  <w:style w:type="character" w:customStyle="1" w:styleId="EncabezadoCar">
    <w:name w:val="Encabezado Car"/>
    <w:basedOn w:val="Fuentedeprrafopredeter"/>
    <w:link w:val="Encabezado"/>
    <w:rsid w:val="002572D0"/>
  </w:style>
  <w:style w:type="paragraph" w:styleId="Piedepgina">
    <w:name w:val="footer"/>
    <w:basedOn w:val="Normal"/>
    <w:link w:val="PiedepginaCar"/>
    <w:uiPriority w:val="99"/>
    <w:unhideWhenUsed/>
    <w:rsid w:val="002572D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572D0"/>
  </w:style>
  <w:style w:type="paragraph" w:styleId="Textodeglobo">
    <w:name w:val="Balloon Text"/>
    <w:basedOn w:val="Normal"/>
    <w:link w:val="TextodegloboCar"/>
    <w:uiPriority w:val="99"/>
    <w:semiHidden/>
    <w:unhideWhenUsed/>
    <w:rsid w:val="002572D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2D0"/>
    <w:rPr>
      <w:rFonts w:ascii="Tahoma" w:hAnsi="Tahoma" w:cs="Tahoma"/>
      <w:sz w:val="16"/>
      <w:szCs w:val="16"/>
    </w:rPr>
  </w:style>
  <w:style w:type="character" w:styleId="Hipervnculo">
    <w:name w:val="Hyperlink"/>
    <w:rsid w:val="002572D0"/>
    <w:rPr>
      <w:color w:val="0000FF"/>
      <w:u w:val="single"/>
    </w:rPr>
  </w:style>
  <w:style w:type="paragraph" w:styleId="NormalWeb">
    <w:name w:val="Normal (Web)"/>
    <w:basedOn w:val="Normal"/>
    <w:uiPriority w:val="99"/>
    <w:unhideWhenUsed/>
    <w:rsid w:val="004F63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uiPriority w:val="39"/>
    <w:rsid w:val="00CA774F"/>
    <w:pPr>
      <w:spacing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rsid w:val="00CA77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uiPriority w:val="99"/>
    <w:rsid w:val="00276545"/>
    <w:pPr>
      <w:spacing w:line="240" w:lineRule="auto"/>
    </w:pPr>
    <w:tblPr/>
  </w:style>
  <w:style w:type="table" w:styleId="Listaclara-nfasis2">
    <w:name w:val="Light List Accent 2"/>
    <w:basedOn w:val="Tablanormal"/>
    <w:uiPriority w:val="61"/>
    <w:rsid w:val="001E3697"/>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
    <w:name w:val="Light List"/>
    <w:basedOn w:val="Tablanormal"/>
    <w:uiPriority w:val="61"/>
    <w:rsid w:val="001E36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WW-Textosinformato">
    <w:name w:val="WW-Texto sin formato"/>
    <w:basedOn w:val="Normal"/>
    <w:rsid w:val="00774DFF"/>
    <w:pPr>
      <w:suppressAutoHyphens/>
      <w:spacing w:line="240" w:lineRule="auto"/>
    </w:pPr>
    <w:rPr>
      <w:rFonts w:ascii="Courier New" w:eastAsia="Times New Roman" w:hAnsi="Courier New" w:cs="Courier New"/>
      <w:sz w:val="20"/>
      <w:szCs w:val="20"/>
      <w:lang w:val="es-ES_tradnl" w:eastAsia="ar-SA"/>
    </w:rPr>
  </w:style>
  <w:style w:type="character" w:customStyle="1" w:styleId="Ninguno">
    <w:name w:val="Ninguno"/>
    <w:rsid w:val="005878B1"/>
    <w:rPr>
      <w:lang w:val="es-ES_tradnl"/>
    </w:rPr>
  </w:style>
  <w:style w:type="paragraph" w:styleId="Sangradetextonormal">
    <w:name w:val="Body Text Indent"/>
    <w:basedOn w:val="Normal"/>
    <w:link w:val="SangradetextonormalCar"/>
    <w:uiPriority w:val="99"/>
    <w:semiHidden/>
    <w:unhideWhenUsed/>
    <w:rsid w:val="005878B1"/>
    <w:pPr>
      <w:spacing w:after="120"/>
      <w:ind w:left="283"/>
    </w:pPr>
  </w:style>
  <w:style w:type="character" w:customStyle="1" w:styleId="SangradetextonormalCar">
    <w:name w:val="Sangría de texto normal Car"/>
    <w:basedOn w:val="Fuentedeprrafopredeter"/>
    <w:link w:val="Sangradetextonormal"/>
    <w:uiPriority w:val="99"/>
    <w:semiHidden/>
    <w:rsid w:val="005878B1"/>
  </w:style>
  <w:style w:type="paragraph" w:styleId="Textoindependienteprimerasangra2">
    <w:name w:val="Body Text First Indent 2"/>
    <w:basedOn w:val="Sangradetextonormal"/>
    <w:link w:val="Textoindependienteprimerasangra2Car"/>
    <w:uiPriority w:val="99"/>
    <w:unhideWhenUsed/>
    <w:rsid w:val="005878B1"/>
    <w:pPr>
      <w:pBdr>
        <w:top w:val="nil"/>
        <w:left w:val="nil"/>
        <w:bottom w:val="nil"/>
        <w:right w:val="nil"/>
        <w:between w:val="nil"/>
        <w:bar w:val="nil"/>
      </w:pBdr>
      <w:spacing w:after="0" w:line="240" w:lineRule="auto"/>
      <w:ind w:left="360" w:firstLine="360"/>
    </w:pPr>
    <w:rPr>
      <w:rFonts w:ascii="Times New Roman" w:eastAsia="Arial Unicode MS" w:hAnsi="Times New Roman" w:cs="Arial Unicode MS"/>
      <w:color w:val="000000"/>
      <w:sz w:val="20"/>
      <w:szCs w:val="20"/>
      <w:u w:color="000000"/>
      <w:bdr w:val="nil"/>
      <w:lang w:val="es-ES_tradnl"/>
    </w:rPr>
  </w:style>
  <w:style w:type="character" w:customStyle="1" w:styleId="Textoindependienteprimerasangra2Car">
    <w:name w:val="Texto independiente primera sangría 2 Car"/>
    <w:basedOn w:val="SangradetextonormalCar"/>
    <w:link w:val="Textoindependienteprimerasangra2"/>
    <w:uiPriority w:val="99"/>
    <w:rsid w:val="005878B1"/>
    <w:rPr>
      <w:rFonts w:ascii="Times New Roman" w:eastAsia="Arial Unicode MS" w:hAnsi="Times New Roman" w:cs="Arial Unicode MS"/>
      <w:color w:val="000000"/>
      <w:sz w:val="20"/>
      <w:szCs w:val="20"/>
      <w:u w:color="000000"/>
      <w:bdr w:val="nil"/>
      <w:lang w:val="es-ES_tradnl"/>
    </w:rPr>
  </w:style>
  <w:style w:type="paragraph" w:styleId="Prrafodelista">
    <w:name w:val="List Paragraph"/>
    <w:basedOn w:val="Normal"/>
    <w:uiPriority w:val="34"/>
    <w:qFormat/>
    <w:rsid w:val="00FA7787"/>
    <w:pPr>
      <w:spacing w:line="240" w:lineRule="auto"/>
      <w:ind w:left="708"/>
    </w:pPr>
    <w:rPr>
      <w:rFonts w:ascii="Times New Roman" w:eastAsia="Times New Roman" w:hAnsi="Times New Roman" w:cs="Times New Roman"/>
      <w:sz w:val="24"/>
      <w:szCs w:val="24"/>
    </w:rPr>
  </w:style>
  <w:style w:type="paragraph" w:customStyle="1" w:styleId="Normal3">
    <w:name w:val="Normal3"/>
    <w:rsid w:val="007C5747"/>
    <w:pPr>
      <w:spacing w:after="200"/>
    </w:pPr>
    <w:rPr>
      <w:rFonts w:ascii="Calibri" w:eastAsia="Calibri" w:hAnsi="Calibri" w:cs="Calibri"/>
      <w:color w:val="000000"/>
    </w:rPr>
  </w:style>
  <w:style w:type="table" w:customStyle="1" w:styleId="a3">
    <w:basedOn w:val="TableNormal0"/>
    <w:rsid w:val="00B91FD4"/>
    <w:tblPr>
      <w:tblStyleRowBandSize w:val="1"/>
      <w:tblStyleColBandSize w:val="1"/>
      <w:tblCellMar>
        <w:left w:w="115" w:type="dxa"/>
        <w:right w:w="115" w:type="dxa"/>
      </w:tblCellMar>
    </w:tblPr>
  </w:style>
  <w:style w:type="table" w:customStyle="1" w:styleId="a4">
    <w:basedOn w:val="TableNormal0"/>
    <w:rsid w:val="00B91FD4"/>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5">
    <w:basedOn w:val="TableNormal0"/>
    <w:rsid w:val="00B91FD4"/>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6">
    <w:basedOn w:val="TableNormal0"/>
    <w:rsid w:val="00B91FD4"/>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0"/>
    <w:rsid w:val="00B91FD4"/>
    <w:tblPr>
      <w:tblStyleRowBandSize w:val="1"/>
      <w:tblStyleColBandSize w:val="1"/>
      <w:tblCellMar>
        <w:top w:w="100" w:type="dxa"/>
        <w:left w:w="100" w:type="dxa"/>
        <w:bottom w:w="100" w:type="dxa"/>
        <w:right w:w="100" w:type="dxa"/>
      </w:tblCellMar>
    </w:tblPr>
  </w:style>
  <w:style w:type="table" w:customStyle="1" w:styleId="a8">
    <w:basedOn w:val="TableNormal0"/>
    <w:rsid w:val="00B91FD4"/>
    <w:tblPr>
      <w:tblStyleRowBandSize w:val="1"/>
      <w:tblStyleColBandSize w:val="1"/>
      <w:tblCellMar>
        <w:left w:w="115" w:type="dxa"/>
        <w:right w:w="115" w:type="dxa"/>
      </w:tblCellMar>
    </w:tblPr>
  </w:style>
  <w:style w:type="table" w:customStyle="1" w:styleId="a9">
    <w:basedOn w:val="TableNormal0"/>
    <w:rsid w:val="00B91FD4"/>
    <w:tblPr>
      <w:tblStyleRowBandSize w:val="1"/>
      <w:tblStyleColBandSize w:val="1"/>
      <w:tblCellMar>
        <w:left w:w="115" w:type="dxa"/>
        <w:right w:w="115" w:type="dxa"/>
      </w:tblCellMar>
    </w:tblPr>
  </w:style>
  <w:style w:type="table" w:customStyle="1" w:styleId="aa">
    <w:basedOn w:val="TableNormal0"/>
    <w:rsid w:val="00B91FD4"/>
    <w:tblPr>
      <w:tblStyleRowBandSize w:val="1"/>
      <w:tblStyleColBandSize w:val="1"/>
      <w:tblCellMar>
        <w:top w:w="100" w:type="dxa"/>
        <w:left w:w="100" w:type="dxa"/>
        <w:bottom w:w="100" w:type="dxa"/>
        <w:right w:w="100" w:type="dxa"/>
      </w:tblCellMar>
    </w:tblPr>
  </w:style>
  <w:style w:type="table" w:customStyle="1" w:styleId="ab">
    <w:basedOn w:val="TableNormal0"/>
    <w:rsid w:val="00B91FD4"/>
    <w:pPr>
      <w:spacing w:line="240" w:lineRule="auto"/>
    </w:pPr>
    <w:rPr>
      <w:rFonts w:ascii="Calibri" w:eastAsia="Calibri" w:hAnsi="Calibri" w:cs="Calibri"/>
    </w:rPr>
    <w:tblPr>
      <w:tblStyleRowBandSize w:val="1"/>
      <w:tblStyleColBandSize w:val="1"/>
    </w:tblPr>
  </w:style>
  <w:style w:type="table" w:customStyle="1" w:styleId="ac">
    <w:basedOn w:val="TableNormal0"/>
    <w:rsid w:val="00B91FD4"/>
    <w:tblPr>
      <w:tblStyleRowBandSize w:val="1"/>
      <w:tblStyleColBandSize w:val="1"/>
      <w:tblCellMar>
        <w:left w:w="115" w:type="dxa"/>
        <w:right w:w="115" w:type="dxa"/>
      </w:tblCellMar>
    </w:tblPr>
  </w:style>
  <w:style w:type="table" w:customStyle="1" w:styleId="ad">
    <w:basedOn w:val="TableNormal0"/>
    <w:rsid w:val="00B91FD4"/>
    <w:tblPr>
      <w:tblStyleRowBandSize w:val="1"/>
      <w:tblStyleColBandSize w:val="1"/>
    </w:tblPr>
  </w:style>
  <w:style w:type="table" w:customStyle="1" w:styleId="ae">
    <w:basedOn w:val="TableNormal0"/>
    <w:rsid w:val="00B91FD4"/>
    <w:tblPr>
      <w:tblStyleRowBandSize w:val="1"/>
      <w:tblStyleColBandSize w:val="1"/>
    </w:tblPr>
  </w:style>
  <w:style w:type="table" w:customStyle="1" w:styleId="af">
    <w:basedOn w:val="TableNormal0"/>
    <w:rsid w:val="00B91FD4"/>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hyperlink" Target="mailto:cpsrahuesca@educa.aragon.es"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mt1GxXlf+TttDKxWRSx3NMPBzA==">AMUW2mXtBR/zwihO+lEryC5yOF4YLt+654K33GaEcpTYCMWgvIpg2oL2RN1jfnlNm3DTAhLal/JBrPTY0BS9vuLPsfa2QeFr+ouTVVkpfEEIBqgXxi9XvzF2NhbohxhO+L2UPpWqp+G6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5330</Words>
  <Characters>29317</Characters>
  <Application>Microsoft Office Word</Application>
  <DocSecurity>0</DocSecurity>
  <Lines>244</Lines>
  <Paragraphs>69</Paragraphs>
  <ScaleCrop>false</ScaleCrop>
  <Company/>
  <LinksUpToDate>false</LinksUpToDate>
  <CharactersWithSpaces>34578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Windows User</cp:lastModifiedBy>
  <cp:revision>4</cp:revision>
  <dcterms:created xsi:type="dcterms:W3CDTF">2021-11-13T23:35:00Z</dcterms:created>
  <dcterms:modified xsi:type="dcterms:W3CDTF">2022-10-21T07:09:00Z</dcterms:modified>
</cp:coreProperties>
</file>